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right="-568"/>
        <w:jc w:val="center"/>
        <w:textAlignment w:val="auto"/>
        <w:rPr>
          <w:rFonts w:hint="default" w:ascii="Times New Roman" w:hAnsi="Times New Roman" w:cs="Times New Roman"/>
          <w:b/>
          <w:sz w:val="24"/>
          <w:szCs w:val="24"/>
          <w:u w:val="single"/>
          <w:lang w:val="pt-BR"/>
        </w:rPr>
      </w:pPr>
      <w:r>
        <w:rPr>
          <w:b/>
          <w:bCs/>
          <w:sz w:val="24"/>
          <w:szCs w:val="24"/>
        </w:rPr>
        <w:t>CONVOCAÇÃO PARA ASSINATURA DOS TERMOS DE CREDENCIAMENTO</w:t>
      </w:r>
      <w:r>
        <w:rPr>
          <w:rFonts w:hint="default"/>
          <w:b/>
          <w:bCs/>
          <w:sz w:val="24"/>
          <w:szCs w:val="24"/>
          <w:lang w:val="pt-BR"/>
        </w:rPr>
        <w:t xml:space="preserve"> - </w:t>
      </w:r>
      <w:r>
        <w:rPr>
          <w:rFonts w:hint="default" w:ascii="Times New Roman" w:hAnsi="Times New Roman" w:cs="Times New Roman"/>
          <w:b/>
          <w:sz w:val="24"/>
          <w:szCs w:val="24"/>
          <w:u w:val="single"/>
          <w:lang w:val="pt-BR"/>
        </w:rPr>
        <w:t>EDUCAÇÃO FÍSICA</w:t>
      </w:r>
    </w:p>
    <w:p>
      <w:pPr>
        <w:spacing w:after="159" w:line="240" w:lineRule="auto"/>
        <w:jc w:val="center"/>
        <w:rPr>
          <w:rFonts w:hint="default"/>
          <w:b/>
          <w:bCs/>
          <w:sz w:val="24"/>
          <w:szCs w:val="24"/>
          <w:lang w:val="pt-BR"/>
        </w:rPr>
      </w:pPr>
    </w:p>
    <w:p>
      <w:pPr>
        <w:keepNext w:val="0"/>
        <w:keepLines w:val="0"/>
        <w:widowControl/>
        <w:suppressLineNumbers w:val="0"/>
        <w:jc w:val="center"/>
        <w:rPr>
          <w:rFonts w:hint="default" w:ascii="Times New Roman" w:hAnsi="Times New Roman" w:cs="Times New Roman"/>
          <w:sz w:val="24"/>
          <w:szCs w:val="24"/>
        </w:rPr>
      </w:pPr>
      <w:r>
        <w:rPr>
          <w:b/>
          <w:bCs/>
          <w:sz w:val="24"/>
          <w:szCs w:val="24"/>
        </w:rPr>
        <w:t>EDITAL DE CREDENCIAMENTO Nº 00</w:t>
      </w:r>
      <w:r>
        <w:rPr>
          <w:rFonts w:hint="default"/>
          <w:b/>
          <w:bCs/>
          <w:sz w:val="24"/>
          <w:szCs w:val="24"/>
          <w:lang w:val="pt-BR"/>
        </w:rPr>
        <w:t>3</w:t>
      </w:r>
      <w:r>
        <w:rPr>
          <w:b/>
          <w:bCs/>
          <w:sz w:val="24"/>
          <w:szCs w:val="24"/>
        </w:rPr>
        <w:t xml:space="preserve">/2024 REFERENTE ÀS INSCRIÇÕES REALIZADAS </w:t>
      </w:r>
      <w:r>
        <w:rPr>
          <w:b/>
          <w:sz w:val="24"/>
          <w:szCs w:val="24"/>
        </w:rPr>
        <w:t xml:space="preserve">DE </w:t>
      </w:r>
      <w:r>
        <w:rPr>
          <w:rFonts w:hint="default" w:ascii="Times New Roman" w:hAnsi="Times New Roman" w:eastAsia="SimSun" w:cs="Times New Roman"/>
          <w:b/>
          <w:bCs/>
          <w:color w:val="000000"/>
          <w:kern w:val="0"/>
          <w:sz w:val="24"/>
          <w:szCs w:val="24"/>
          <w:lang w:val="en-US" w:eastAsia="zh-CN" w:bidi="ar"/>
        </w:rPr>
        <w:t xml:space="preserve">26/08/2024 </w:t>
      </w:r>
      <w:r>
        <w:rPr>
          <w:rFonts w:hint="default" w:ascii="Times New Roman" w:hAnsi="Times New Roman" w:eastAsia="SimSun" w:cs="Times New Roman"/>
          <w:b/>
          <w:bCs/>
          <w:color w:val="000000"/>
          <w:kern w:val="0"/>
          <w:sz w:val="24"/>
          <w:szCs w:val="24"/>
          <w:lang w:val="pt-BR" w:eastAsia="zh-CN" w:bidi="ar"/>
        </w:rPr>
        <w:t xml:space="preserve">A </w:t>
      </w:r>
      <w:r>
        <w:rPr>
          <w:rFonts w:hint="default" w:ascii="Times New Roman" w:hAnsi="Times New Roman" w:eastAsia="SimSun" w:cs="Times New Roman"/>
          <w:b/>
          <w:bCs/>
          <w:color w:val="000000"/>
          <w:kern w:val="0"/>
          <w:sz w:val="24"/>
          <w:szCs w:val="24"/>
          <w:lang w:val="en-US" w:eastAsia="zh-CN" w:bidi="ar"/>
        </w:rPr>
        <w:t>25/10/2024</w:t>
      </w:r>
    </w:p>
    <w:p>
      <w:pPr>
        <w:spacing w:after="159" w:line="240" w:lineRule="auto"/>
        <w:jc w:val="center"/>
        <w:rPr>
          <w:rFonts w:hint="default"/>
          <w:b/>
          <w:bCs/>
          <w:sz w:val="24"/>
          <w:szCs w:val="24"/>
          <w:lang w:val="pt-BR"/>
        </w:rPr>
      </w:pPr>
    </w:p>
    <w:tbl>
      <w:tblPr>
        <w:tblStyle w:val="9"/>
        <w:tblW w:w="8500" w:type="dxa"/>
        <w:tblInd w:w="0" w:type="dxa"/>
        <w:tblLayout w:type="autofit"/>
        <w:tblCellMar>
          <w:top w:w="0" w:type="dxa"/>
          <w:left w:w="70" w:type="dxa"/>
          <w:bottom w:w="0" w:type="dxa"/>
          <w:right w:w="70" w:type="dxa"/>
        </w:tblCellMar>
      </w:tblPr>
      <w:tblGrid>
        <w:gridCol w:w="6374"/>
        <w:gridCol w:w="2126"/>
      </w:tblGrid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571" w:hRule="atLeast"/>
        </w:trPr>
        <w:tc>
          <w:tcPr>
            <w:tcW w:w="6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NOME DO CREDENCIADO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CPF</w:t>
            </w:r>
          </w:p>
        </w:tc>
      </w:tr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2" w:hRule="atLeast"/>
        </w:trPr>
        <w:tc>
          <w:tcPr>
            <w:tcW w:w="6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Alessandra Peterlini Pagan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137xxxxxx-17</w:t>
            </w:r>
          </w:p>
        </w:tc>
      </w:tr>
      <w:bookmarkEnd w:id="0"/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2" w:hRule="atLeast"/>
        </w:trPr>
        <w:tc>
          <w:tcPr>
            <w:tcW w:w="6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 w:eastAsia="pt-BR" w:bidi="ar-SA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Jaqueline Zeni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 w:eastAsia="pt-BR" w:bidi="ar-SA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390xxxxxx-17</w:t>
            </w:r>
          </w:p>
        </w:tc>
      </w:tr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2" w:hRule="atLeast"/>
        </w:trPr>
        <w:tc>
          <w:tcPr>
            <w:tcW w:w="6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</w:pPr>
            <w:bookmarkStart w:id="1" w:name="_GoBack" w:colFirst="0" w:colLast="0"/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Lucas Augustus Brait Barbosa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397xxxxxx-06</w:t>
            </w:r>
          </w:p>
        </w:tc>
      </w:tr>
    </w:tbl>
    <w:p>
      <w:pPr>
        <w:spacing w:after="159" w:line="240" w:lineRule="auto"/>
        <w:jc w:val="both"/>
        <w:rPr>
          <w:sz w:val="24"/>
          <w:szCs w:val="24"/>
        </w:rPr>
      </w:pPr>
    </w:p>
    <w:p>
      <w:pPr>
        <w:spacing w:after="159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Os credenciados acima, ficam convocados para comparecerem na Secretaria Municipal de Educação, localizada no Paço Municipal, Av. Bernardino de Campos nº 705 Centro, Amparo/SP, CEP: 13900-400, para assinatura do Termo de Credenciamento, no período de </w:t>
      </w:r>
      <w:r>
        <w:rPr>
          <w:rFonts w:hint="default"/>
          <w:sz w:val="24"/>
          <w:szCs w:val="24"/>
          <w:lang w:val="pt-BR"/>
        </w:rPr>
        <w:t>13</w:t>
      </w:r>
      <w:r>
        <w:rPr>
          <w:sz w:val="24"/>
          <w:szCs w:val="24"/>
        </w:rPr>
        <w:t>/</w:t>
      </w:r>
      <w:r>
        <w:rPr>
          <w:rFonts w:hint="default"/>
          <w:sz w:val="24"/>
          <w:szCs w:val="24"/>
          <w:lang w:val="pt-BR"/>
        </w:rPr>
        <w:t>11</w:t>
      </w:r>
      <w:r>
        <w:rPr>
          <w:sz w:val="24"/>
          <w:szCs w:val="24"/>
        </w:rPr>
        <w:t xml:space="preserve">/2024 a </w:t>
      </w:r>
      <w:r>
        <w:rPr>
          <w:rFonts w:hint="default"/>
          <w:sz w:val="24"/>
          <w:szCs w:val="24"/>
          <w:lang w:val="pt-BR"/>
        </w:rPr>
        <w:t>14/11</w:t>
      </w:r>
      <w:r>
        <w:rPr>
          <w:sz w:val="24"/>
          <w:szCs w:val="24"/>
        </w:rPr>
        <w:t>/2024, no horário das 08</w:t>
      </w:r>
      <w:r>
        <w:rPr>
          <w:rFonts w:hint="default"/>
          <w:sz w:val="24"/>
          <w:szCs w:val="24"/>
          <w:lang w:val="pt-BR"/>
        </w:rPr>
        <w:t>h</w:t>
      </w:r>
      <w:r>
        <w:rPr>
          <w:sz w:val="24"/>
          <w:szCs w:val="24"/>
        </w:rPr>
        <w:t xml:space="preserve"> às 11</w:t>
      </w:r>
      <w:r>
        <w:rPr>
          <w:rFonts w:hint="default"/>
          <w:sz w:val="24"/>
          <w:szCs w:val="24"/>
          <w:lang w:val="pt-BR"/>
        </w:rPr>
        <w:t>h</w:t>
      </w:r>
      <w:r>
        <w:rPr>
          <w:sz w:val="24"/>
          <w:szCs w:val="24"/>
        </w:rPr>
        <w:t>30 e das 13</w:t>
      </w:r>
      <w:r>
        <w:rPr>
          <w:rFonts w:hint="default"/>
          <w:sz w:val="24"/>
          <w:szCs w:val="24"/>
          <w:lang w:val="pt-BR"/>
        </w:rPr>
        <w:t>h</w:t>
      </w:r>
      <w:r>
        <w:rPr>
          <w:sz w:val="24"/>
          <w:szCs w:val="24"/>
        </w:rPr>
        <w:t>30 às 16</w:t>
      </w:r>
      <w:r>
        <w:rPr>
          <w:rFonts w:hint="default"/>
          <w:sz w:val="24"/>
          <w:szCs w:val="24"/>
          <w:lang w:val="pt-BR"/>
        </w:rPr>
        <w:t>h</w:t>
      </w:r>
      <w:r>
        <w:rPr>
          <w:sz w:val="24"/>
          <w:szCs w:val="24"/>
        </w:rPr>
        <w:t>30.</w:t>
      </w:r>
    </w:p>
    <w:p>
      <w:pPr>
        <w:spacing w:after="159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Conforme disposto no</w:t>
      </w:r>
      <w:r>
        <w:rPr>
          <w:rFonts w:hint="default"/>
          <w:sz w:val="24"/>
          <w:szCs w:val="24"/>
          <w:lang w:val="pt-BR"/>
        </w:rPr>
        <w:t xml:space="preserve"> </w:t>
      </w:r>
      <w:r>
        <w:rPr>
          <w:sz w:val="24"/>
          <w:szCs w:val="24"/>
        </w:rPr>
        <w:t>Edital, os interessados que não comparecerem nos dias e horários definidos na convocação, para assinatura do Termo de Credenciamento, permanecerão inaptos para prestação dos serviços.</w:t>
      </w:r>
    </w:p>
    <w:tbl>
      <w:tblPr>
        <w:tblStyle w:val="14"/>
        <w:tblW w:w="906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73"/>
        <w:gridCol w:w="43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9067" w:type="dxa"/>
            <w:gridSpan w:val="2"/>
            <w:vAlign w:val="center"/>
          </w:tcPr>
          <w:p>
            <w:pPr>
              <w:spacing w:after="159" w:line="240" w:lineRule="auto"/>
              <w:ind w:right="-568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COMISSÃO DE CONTRATAÇÃO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3" w:type="dxa"/>
            <w:vAlign w:val="center"/>
          </w:tcPr>
          <w:p>
            <w:pPr>
              <w:spacing w:after="159" w:line="240" w:lineRule="auto"/>
              <w:ind w:right="-568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Victória Cardoso de Oliveira</w:t>
            </w:r>
          </w:p>
        </w:tc>
        <w:tc>
          <w:tcPr>
            <w:tcW w:w="4394" w:type="dxa"/>
            <w:vAlign w:val="center"/>
          </w:tcPr>
          <w:p>
            <w:pPr>
              <w:spacing w:after="159" w:line="240" w:lineRule="auto"/>
              <w:ind w:right="-568"/>
              <w:jc w:val="both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3" w:type="dxa"/>
            <w:vAlign w:val="center"/>
          </w:tcPr>
          <w:p>
            <w:pPr>
              <w:spacing w:after="159" w:line="240" w:lineRule="auto"/>
              <w:ind w:right="-568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Renata Reale</w:t>
            </w:r>
          </w:p>
        </w:tc>
        <w:tc>
          <w:tcPr>
            <w:tcW w:w="4394" w:type="dxa"/>
            <w:vAlign w:val="center"/>
          </w:tcPr>
          <w:p>
            <w:pPr>
              <w:spacing w:after="159" w:line="240" w:lineRule="auto"/>
              <w:ind w:right="-568"/>
              <w:jc w:val="both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3" w:type="dxa"/>
            <w:vAlign w:val="center"/>
          </w:tcPr>
          <w:p>
            <w:pPr>
              <w:spacing w:after="159" w:line="240" w:lineRule="auto"/>
              <w:ind w:right="-568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Alessandra Maria Aquino Canivezi</w:t>
            </w:r>
          </w:p>
        </w:tc>
        <w:tc>
          <w:tcPr>
            <w:tcW w:w="4394" w:type="dxa"/>
            <w:vAlign w:val="center"/>
          </w:tcPr>
          <w:p>
            <w:pPr>
              <w:spacing w:after="159" w:line="240" w:lineRule="auto"/>
              <w:ind w:right="-568"/>
              <w:jc w:val="both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3" w:type="dxa"/>
            <w:vAlign w:val="center"/>
          </w:tcPr>
          <w:p>
            <w:pPr>
              <w:spacing w:after="159" w:line="240" w:lineRule="auto"/>
              <w:ind w:right="-568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Nádia Cristina Sitta Voltan</w:t>
            </w:r>
          </w:p>
        </w:tc>
        <w:tc>
          <w:tcPr>
            <w:tcW w:w="4394" w:type="dxa"/>
            <w:vAlign w:val="center"/>
          </w:tcPr>
          <w:p>
            <w:pPr>
              <w:spacing w:after="159" w:line="240" w:lineRule="auto"/>
              <w:ind w:right="-568"/>
              <w:jc w:val="both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3" w:type="dxa"/>
            <w:vAlign w:val="center"/>
          </w:tcPr>
          <w:p>
            <w:pPr>
              <w:spacing w:after="159" w:line="240" w:lineRule="auto"/>
              <w:ind w:right="-568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Simone Cassiani</w:t>
            </w:r>
          </w:p>
        </w:tc>
        <w:tc>
          <w:tcPr>
            <w:tcW w:w="4394" w:type="dxa"/>
            <w:vAlign w:val="center"/>
          </w:tcPr>
          <w:p>
            <w:pPr>
              <w:spacing w:after="159" w:line="240" w:lineRule="auto"/>
              <w:ind w:right="-568"/>
              <w:jc w:val="center"/>
              <w:rPr>
                <w:rFonts w:hint="default"/>
                <w:b/>
                <w:sz w:val="24"/>
                <w:szCs w:val="24"/>
                <w:lang w:val="pt-BR"/>
              </w:rPr>
            </w:pPr>
          </w:p>
        </w:tc>
      </w:tr>
    </w:tbl>
    <w:p>
      <w:pPr>
        <w:spacing w:after="159" w:line="360" w:lineRule="auto"/>
        <w:jc w:val="center"/>
        <w:rPr>
          <w:b/>
          <w:sz w:val="24"/>
          <w:szCs w:val="24"/>
        </w:rPr>
      </w:pPr>
    </w:p>
    <w:p>
      <w:pPr>
        <w:spacing w:after="159" w:line="360" w:lineRule="auto"/>
        <w:jc w:val="center"/>
        <w:rPr>
          <w:b/>
          <w:sz w:val="24"/>
          <w:szCs w:val="24"/>
        </w:rPr>
      </w:pPr>
    </w:p>
    <w:p>
      <w:pPr>
        <w:spacing w:after="159" w:line="360" w:lineRule="auto"/>
        <w:jc w:val="center"/>
        <w:rPr>
          <w:b/>
          <w:sz w:val="24"/>
          <w:szCs w:val="24"/>
        </w:rPr>
      </w:pPr>
    </w:p>
    <w:p>
      <w:pPr>
        <w:spacing w:after="159" w:line="360" w:lineRule="auto"/>
        <w:rPr>
          <w:b/>
          <w:sz w:val="24"/>
          <w:szCs w:val="24"/>
        </w:rPr>
      </w:pPr>
    </w:p>
    <w:sectPr>
      <w:headerReference r:id="rId5" w:type="default"/>
      <w:footerReference r:id="rId6" w:type="default"/>
      <w:pgSz w:w="11906" w:h="16838"/>
      <w:pgMar w:top="1825" w:right="1701" w:bottom="1417" w:left="1701" w:header="0" w:footer="708" w:gutter="0"/>
      <w:pgNumType w:start="1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Georgia">
    <w:panose1 w:val="02040502050405020303"/>
    <w:charset w:val="00"/>
    <w:family w:val="roman"/>
    <w:pitch w:val="default"/>
    <w:sig w:usb0="00000287" w:usb1="00000000" w:usb2="00000000" w:usb3="00000000" w:csb0="2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center" w:pos="4252"/>
        <w:tab w:val="right" w:pos="8504"/>
      </w:tabs>
      <w:spacing w:after="0" w:line="240" w:lineRule="auto"/>
      <w:ind w:right="113"/>
      <w:rPr>
        <w:color w:val="000000"/>
      </w:rPr>
    </w:pPr>
    <w:r>
      <w:rPr>
        <w:color w:val="000000"/>
      </w:rPr>
      <w:drawing>
        <wp:inline distT="0" distB="0" distL="0" distR="0">
          <wp:extent cx="5507990" cy="883920"/>
          <wp:effectExtent l="0" t="0" r="0" b="0"/>
          <wp:docPr id="3" name="image2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2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507990" cy="88392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rPr>
        <w:rFonts w:hint="default" w:ascii="Times New Roman" w:hAnsi="Times New Roman" w:cs="Times New Roman"/>
        <w:sz w:val="24"/>
        <w:szCs w:val="24"/>
        <w:lang w:val="pt-BR"/>
      </w:rPr>
    </w:pPr>
  </w:p>
  <w:p>
    <w:pPr>
      <w:pStyle w:val="11"/>
      <w:rPr>
        <w:rFonts w:hint="default" w:ascii="Times New Roman" w:hAnsi="Times New Roman" w:cs="Times New Roman"/>
        <w:sz w:val="24"/>
        <w:szCs w:val="24"/>
        <w:lang w:val="pt-BR"/>
      </w:rPr>
    </w:pPr>
  </w:p>
  <w:p>
    <w:pPr>
      <w:pStyle w:val="11"/>
      <w:jc w:val="both"/>
    </w:pPr>
    <w:r>
      <w:rPr>
        <w:rFonts w:hint="default" w:ascii="Times New Roman" w:hAnsi="Times New Roman" w:cs="Times New Roman"/>
        <w:sz w:val="24"/>
        <w:szCs w:val="24"/>
        <w:lang w:val="pt-BR"/>
      </w:rPr>
      <w:drawing>
        <wp:inline distT="0" distB="0" distL="114300" distR="114300">
          <wp:extent cx="3540760" cy="566420"/>
          <wp:effectExtent l="0" t="0" r="2540" b="5080"/>
          <wp:docPr id="4" name="Imagem 1" descr="WhatsApp Image 2024-07-16 at 10.47.4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m 1" descr="WhatsApp Image 2024-07-16 at 10.47.47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540760" cy="5664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center" w:pos="4252"/>
        <w:tab w:val="right" w:pos="8504"/>
      </w:tabs>
      <w:spacing w:after="0" w:line="240" w:lineRule="auto"/>
      <w:ind w:left="-1474" w:right="-170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08AC"/>
    <w:rsid w:val="000336C3"/>
    <w:rsid w:val="000E04AF"/>
    <w:rsid w:val="000E0DA4"/>
    <w:rsid w:val="00111AB6"/>
    <w:rsid w:val="0012410B"/>
    <w:rsid w:val="00130273"/>
    <w:rsid w:val="00133FD9"/>
    <w:rsid w:val="00200823"/>
    <w:rsid w:val="003332F5"/>
    <w:rsid w:val="003B08AC"/>
    <w:rsid w:val="00437E16"/>
    <w:rsid w:val="00477718"/>
    <w:rsid w:val="004B5994"/>
    <w:rsid w:val="004B5EF4"/>
    <w:rsid w:val="0053172A"/>
    <w:rsid w:val="0055725E"/>
    <w:rsid w:val="006B7F19"/>
    <w:rsid w:val="006F2547"/>
    <w:rsid w:val="00791650"/>
    <w:rsid w:val="008C7B56"/>
    <w:rsid w:val="0090162E"/>
    <w:rsid w:val="0092415C"/>
    <w:rsid w:val="00947D6A"/>
    <w:rsid w:val="00970F2C"/>
    <w:rsid w:val="009F5349"/>
    <w:rsid w:val="00A01333"/>
    <w:rsid w:val="00A41A0A"/>
    <w:rsid w:val="00A86027"/>
    <w:rsid w:val="00A86563"/>
    <w:rsid w:val="00C306A3"/>
    <w:rsid w:val="00C836A2"/>
    <w:rsid w:val="00D82344"/>
    <w:rsid w:val="00DB1C7A"/>
    <w:rsid w:val="00DC47FD"/>
    <w:rsid w:val="00E26946"/>
    <w:rsid w:val="00EB0854"/>
    <w:rsid w:val="00F27F1F"/>
    <w:rsid w:val="00F34AA1"/>
    <w:rsid w:val="00FF5842"/>
    <w:rsid w:val="0A00441F"/>
    <w:rsid w:val="14AF723F"/>
    <w:rsid w:val="265E02D4"/>
    <w:rsid w:val="285116C9"/>
    <w:rsid w:val="464360DB"/>
    <w:rsid w:val="666351EC"/>
    <w:rsid w:val="737A6B2D"/>
    <w:rsid w:val="7A1A2C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="Times New Roman" w:hAnsi="Times New Roman" w:eastAsia="Times New Roman" w:cs="Times New Roman"/>
      <w:sz w:val="22"/>
      <w:szCs w:val="22"/>
      <w:lang w:val="pt-BR" w:eastAsia="pt-BR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3">
    <w:name w:val="heading 2"/>
    <w:basedOn w:val="1"/>
    <w:next w:val="1"/>
    <w:semiHidden/>
    <w:unhideWhenUsed/>
    <w:qFormat/>
    <w:uiPriority w:val="9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4">
    <w:name w:val="heading 3"/>
    <w:basedOn w:val="1"/>
    <w:next w:val="1"/>
    <w:semiHidden/>
    <w:unhideWhenUsed/>
    <w:qFormat/>
    <w:uiPriority w:val="9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5">
    <w:name w:val="heading 4"/>
    <w:basedOn w:val="1"/>
    <w:next w:val="1"/>
    <w:semiHidden/>
    <w:unhideWhenUsed/>
    <w:qFormat/>
    <w:uiPriority w:val="9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6">
    <w:name w:val="heading 5"/>
    <w:basedOn w:val="1"/>
    <w:next w:val="1"/>
    <w:semiHidden/>
    <w:unhideWhenUsed/>
    <w:qFormat/>
    <w:uiPriority w:val="9"/>
    <w:pPr>
      <w:keepNext/>
      <w:keepLines/>
      <w:spacing w:before="220" w:after="40"/>
      <w:outlineLvl w:val="4"/>
    </w:pPr>
    <w:rPr>
      <w:b/>
    </w:rPr>
  </w:style>
  <w:style w:type="paragraph" w:styleId="7">
    <w:name w:val="heading 6"/>
    <w:basedOn w:val="1"/>
    <w:next w:val="1"/>
    <w:semiHidden/>
    <w:unhideWhenUsed/>
    <w:qFormat/>
    <w:uiPriority w:val="9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itle"/>
    <w:basedOn w:val="1"/>
    <w:next w:val="1"/>
    <w:qFormat/>
    <w:uiPriority w:val="10"/>
    <w:pPr>
      <w:keepNext/>
      <w:keepLines/>
      <w:spacing w:before="480" w:after="120"/>
    </w:pPr>
    <w:rPr>
      <w:b/>
      <w:sz w:val="72"/>
      <w:szCs w:val="72"/>
    </w:rPr>
  </w:style>
  <w:style w:type="paragraph" w:styleId="11">
    <w:name w:val="header"/>
    <w:basedOn w:val="1"/>
    <w:link w:val="30"/>
    <w:unhideWhenUsed/>
    <w:qFormat/>
    <w:uiPriority w:val="99"/>
    <w:pPr>
      <w:tabs>
        <w:tab w:val="center" w:pos="4252"/>
        <w:tab w:val="right" w:pos="8504"/>
      </w:tabs>
      <w:spacing w:after="0" w:line="240" w:lineRule="auto"/>
    </w:pPr>
  </w:style>
  <w:style w:type="paragraph" w:styleId="12">
    <w:name w:val="footer"/>
    <w:basedOn w:val="1"/>
    <w:link w:val="31"/>
    <w:unhideWhenUsed/>
    <w:qFormat/>
    <w:uiPriority w:val="99"/>
    <w:pPr>
      <w:tabs>
        <w:tab w:val="center" w:pos="4252"/>
        <w:tab w:val="right" w:pos="8504"/>
      </w:tabs>
      <w:spacing w:after="0" w:line="240" w:lineRule="auto"/>
    </w:pPr>
  </w:style>
  <w:style w:type="paragraph" w:styleId="13">
    <w:name w:val="Subtitle"/>
    <w:basedOn w:val="1"/>
    <w:next w:val="1"/>
    <w:qFormat/>
    <w:uiPriority w:val="11"/>
    <w:pPr>
      <w:keepNext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table" w:styleId="14">
    <w:name w:val="Table Grid"/>
    <w:basedOn w:val="9"/>
    <w:qFormat/>
    <w:uiPriority w:val="39"/>
    <w:pPr>
      <w:spacing w:after="0" w:line="240" w:lineRule="auto"/>
    </w:pPr>
    <w:rPr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5">
    <w:name w:val="Table Normal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6">
    <w:name w:val="_Style 12"/>
    <w:basedOn w:val="15"/>
    <w:qFormat/>
    <w:uiPriority w:val="0"/>
    <w:tblPr>
      <w:tblCellMar>
        <w:left w:w="115" w:type="dxa"/>
        <w:right w:w="115" w:type="dxa"/>
      </w:tblCellMar>
    </w:tblPr>
  </w:style>
  <w:style w:type="table" w:customStyle="1" w:styleId="17">
    <w:name w:val="_Style 13"/>
    <w:basedOn w:val="15"/>
    <w:qFormat/>
    <w:uiPriority w:val="0"/>
    <w:tblPr>
      <w:tblCellMar>
        <w:left w:w="115" w:type="dxa"/>
        <w:right w:w="115" w:type="dxa"/>
      </w:tblCellMar>
    </w:tblPr>
  </w:style>
  <w:style w:type="table" w:customStyle="1" w:styleId="18">
    <w:name w:val="_Style 14"/>
    <w:basedOn w:val="15"/>
    <w:qFormat/>
    <w:uiPriority w:val="0"/>
    <w:tblPr>
      <w:tblCellMar>
        <w:left w:w="115" w:type="dxa"/>
        <w:right w:w="115" w:type="dxa"/>
      </w:tblCellMar>
    </w:tblPr>
  </w:style>
  <w:style w:type="table" w:customStyle="1" w:styleId="19">
    <w:name w:val="_Style 15"/>
    <w:basedOn w:val="15"/>
    <w:qFormat/>
    <w:uiPriority w:val="0"/>
    <w:tblPr>
      <w:tblCellMar>
        <w:left w:w="115" w:type="dxa"/>
        <w:right w:w="115" w:type="dxa"/>
      </w:tblCellMar>
    </w:tblPr>
  </w:style>
  <w:style w:type="table" w:customStyle="1" w:styleId="20">
    <w:name w:val="_Style 16"/>
    <w:basedOn w:val="15"/>
    <w:qFormat/>
    <w:uiPriority w:val="0"/>
    <w:tblPr>
      <w:tblCellMar>
        <w:left w:w="115" w:type="dxa"/>
        <w:right w:w="115" w:type="dxa"/>
      </w:tblCellMar>
    </w:tblPr>
  </w:style>
  <w:style w:type="table" w:customStyle="1" w:styleId="21">
    <w:name w:val="_Style 17"/>
    <w:basedOn w:val="15"/>
    <w:qFormat/>
    <w:uiPriority w:val="0"/>
    <w:tblPr>
      <w:tblCellMar>
        <w:left w:w="115" w:type="dxa"/>
        <w:right w:w="115" w:type="dxa"/>
      </w:tblCellMar>
    </w:tblPr>
  </w:style>
  <w:style w:type="table" w:customStyle="1" w:styleId="22">
    <w:name w:val="_Style 18"/>
    <w:basedOn w:val="15"/>
    <w:qFormat/>
    <w:uiPriority w:val="0"/>
    <w:tblPr>
      <w:tblCellMar>
        <w:left w:w="115" w:type="dxa"/>
        <w:right w:w="115" w:type="dxa"/>
      </w:tblCellMar>
    </w:tblPr>
  </w:style>
  <w:style w:type="table" w:customStyle="1" w:styleId="23">
    <w:name w:val="_Style 19"/>
    <w:basedOn w:val="15"/>
    <w:qFormat/>
    <w:uiPriority w:val="0"/>
    <w:tblPr>
      <w:tblCellMar>
        <w:left w:w="115" w:type="dxa"/>
        <w:right w:w="115" w:type="dxa"/>
      </w:tblCellMar>
    </w:tblPr>
  </w:style>
  <w:style w:type="table" w:customStyle="1" w:styleId="24">
    <w:name w:val="_Style 20"/>
    <w:basedOn w:val="15"/>
    <w:qFormat/>
    <w:uiPriority w:val="0"/>
    <w:tblPr>
      <w:tblCellMar>
        <w:left w:w="115" w:type="dxa"/>
        <w:right w:w="115" w:type="dxa"/>
      </w:tblCellMar>
    </w:tblPr>
  </w:style>
  <w:style w:type="table" w:customStyle="1" w:styleId="25">
    <w:name w:val="_Style 21"/>
    <w:basedOn w:val="15"/>
    <w:qFormat/>
    <w:uiPriority w:val="0"/>
    <w:tblPr>
      <w:tblCellMar>
        <w:left w:w="115" w:type="dxa"/>
        <w:right w:w="115" w:type="dxa"/>
      </w:tblCellMar>
    </w:tblPr>
  </w:style>
  <w:style w:type="table" w:customStyle="1" w:styleId="26">
    <w:name w:val="_Style 22"/>
    <w:basedOn w:val="15"/>
    <w:qFormat/>
    <w:uiPriority w:val="0"/>
    <w:tblPr>
      <w:tblCellMar>
        <w:left w:w="115" w:type="dxa"/>
        <w:right w:w="115" w:type="dxa"/>
      </w:tblCellMar>
    </w:tblPr>
  </w:style>
  <w:style w:type="table" w:customStyle="1" w:styleId="27">
    <w:name w:val="_Style 23"/>
    <w:basedOn w:val="15"/>
    <w:qFormat/>
    <w:uiPriority w:val="0"/>
    <w:tblPr>
      <w:tblCellMar>
        <w:left w:w="115" w:type="dxa"/>
        <w:right w:w="115" w:type="dxa"/>
      </w:tblCellMar>
    </w:tblPr>
  </w:style>
  <w:style w:type="table" w:customStyle="1" w:styleId="28">
    <w:name w:val="_Style 24"/>
    <w:basedOn w:val="15"/>
    <w:qFormat/>
    <w:uiPriority w:val="0"/>
    <w:tblPr>
      <w:tblCellMar>
        <w:left w:w="115" w:type="dxa"/>
        <w:right w:w="115" w:type="dxa"/>
      </w:tblCellMar>
    </w:tblPr>
  </w:style>
  <w:style w:type="paragraph" w:styleId="29">
    <w:name w:val="List Paragraph"/>
    <w:basedOn w:val="1"/>
    <w:qFormat/>
    <w:uiPriority w:val="34"/>
    <w:pPr>
      <w:ind w:left="720"/>
      <w:contextualSpacing/>
    </w:pPr>
  </w:style>
  <w:style w:type="character" w:customStyle="1" w:styleId="30">
    <w:name w:val="Cabeçalho Char"/>
    <w:basedOn w:val="8"/>
    <w:link w:val="11"/>
    <w:qFormat/>
    <w:uiPriority w:val="99"/>
  </w:style>
  <w:style w:type="character" w:customStyle="1" w:styleId="31">
    <w:name w:val="Rodapé Char"/>
    <w:basedOn w:val="8"/>
    <w:link w:val="12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ZUrp+ZrUdvVMmX/XUxVhC4O7ywA==">CgMxLjA4AHIhMW9sUzJzNVYtQzhCV3AwQk5qamY0T1ZnYk5xSlI5aDlt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 Inc.</Company>
  <Pages>2</Pages>
  <Words>385</Words>
  <Characters>2083</Characters>
  <Lines>17</Lines>
  <Paragraphs>4</Paragraphs>
  <TotalTime>6</TotalTime>
  <ScaleCrop>false</ScaleCrop>
  <LinksUpToDate>false</LinksUpToDate>
  <CharactersWithSpaces>2464</CharactersWithSpaces>
  <Application>WPS Office_11.2.0.11074_F1E327BC-269C-435d-A152-05C5408002CA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2024-01-16T18:40:00Z</dcterms:created>
  <dc:creator>Gabriel Laercio de Lima</dc:creator>
  <cp:lastModifiedBy>scassiani</cp:lastModifiedBy>
  <cp:lastPrinted>2024-11-11T11:41:21Z</cp:lastPrinted>
  <dcterms:modified xsi:type="dcterms:W3CDTF">2024-11-11T11:47:03Z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ScaleCrop">
    <vt:lpwstr>false</vt:lpwstr>
  </property>
  <property fmtid="{D5CDD505-2E9C-101B-9397-08002B2CF9AE}" pid="4" name="DocSecurity">
    <vt:lpwstr>0.0</vt:lpwstr>
  </property>
  <property fmtid="{D5CDD505-2E9C-101B-9397-08002B2CF9AE}" pid="5" name="HyperlinksChanged">
    <vt:lpwstr>false</vt:lpwstr>
  </property>
  <property fmtid="{D5CDD505-2E9C-101B-9397-08002B2CF9AE}" pid="6" name="LinksUpToDate">
    <vt:lpwstr>false</vt:lpwstr>
  </property>
  <property fmtid="{D5CDD505-2E9C-101B-9397-08002B2CF9AE}" pid="7" name="ShareDoc">
    <vt:lpwstr>false</vt:lpwstr>
  </property>
  <property fmtid="{D5CDD505-2E9C-101B-9397-08002B2CF9AE}" pid="8" name="KSOProductBuildVer">
    <vt:lpwstr>1046-11.2.0.11074</vt:lpwstr>
  </property>
  <property fmtid="{D5CDD505-2E9C-101B-9397-08002B2CF9AE}" pid="9" name="ICV">
    <vt:lpwstr>E4A3DF529E224082BE21F93DDA916405</vt:lpwstr>
  </property>
</Properties>
</file>