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</w:p>
    <w:p>
      <w:pPr>
        <w:spacing w:after="159" w:line="240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001/2024</w:t>
      </w:r>
    </w:p>
    <w:p>
      <w:pPr>
        <w:spacing w:after="159" w:line="24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b/>
          <w:sz w:val="24"/>
          <w:szCs w:val="24"/>
        </w:rPr>
        <w:t xml:space="preserve">ANÁLISE DE RECURSO, REFERENTE AO PERÍODO DE INSCRIÇÃO DE </w:t>
      </w:r>
      <w:r>
        <w:rPr>
          <w:rFonts w:hint="default"/>
          <w:b/>
          <w:sz w:val="24"/>
          <w:szCs w:val="24"/>
          <w:lang w:val="pt-BR"/>
        </w:rPr>
        <w:t>01/04/2024 A 28/06/2024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Após análise do recurso interposto pela interessada </w:t>
      </w:r>
      <w:r>
        <w:rPr>
          <w:rFonts w:hint="default"/>
          <w:b/>
          <w:bCs w:val="0"/>
          <w:sz w:val="24"/>
          <w:szCs w:val="24"/>
          <w:lang w:val="pt-BR"/>
        </w:rPr>
        <w:t>FERNANDA APARECIDA DA SILVA OLIVEIRA</w:t>
      </w:r>
      <w:r>
        <w:rPr>
          <w:bCs/>
          <w:sz w:val="24"/>
          <w:szCs w:val="24"/>
        </w:rPr>
        <w:t xml:space="preserve">, a comissão decide pelo </w:t>
      </w:r>
      <w:r>
        <w:rPr>
          <w:rFonts w:hint="default"/>
          <w:bCs/>
          <w:sz w:val="24"/>
          <w:szCs w:val="24"/>
          <w:lang w:val="pt-BR"/>
        </w:rPr>
        <w:t>in</w:t>
      </w:r>
      <w:r>
        <w:rPr>
          <w:bCs/>
          <w:sz w:val="24"/>
          <w:szCs w:val="24"/>
        </w:rPr>
        <w:t xml:space="preserve">deferimento, tendo em vista que </w:t>
      </w:r>
      <w:r>
        <w:rPr>
          <w:rFonts w:hint="default"/>
          <w:bCs/>
          <w:sz w:val="24"/>
          <w:szCs w:val="24"/>
          <w:lang w:val="pt-BR"/>
        </w:rPr>
        <w:t>não foi entregue o comprovante de endereço atualizado. O</w:t>
      </w:r>
      <w:r>
        <w:rPr>
          <w:bCs/>
          <w:sz w:val="24"/>
          <w:szCs w:val="24"/>
        </w:rPr>
        <w:t xml:space="preserve"> comprovante de </w:t>
      </w:r>
      <w:r>
        <w:rPr>
          <w:rFonts w:hint="default"/>
          <w:bCs/>
          <w:sz w:val="24"/>
          <w:szCs w:val="24"/>
          <w:lang w:val="pt-BR"/>
        </w:rPr>
        <w:t>formação em Licenciatura de Pedagogia está de acordo com o item l</w:t>
      </w:r>
      <w:r>
        <w:rPr>
          <w:bCs/>
          <w:sz w:val="24"/>
          <w:szCs w:val="24"/>
        </w:rPr>
        <w:t>, do Edital 001/2024.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>12</w:t>
      </w:r>
      <w:r>
        <w:rPr>
          <w:bCs/>
          <w:sz w:val="24"/>
          <w:szCs w:val="24"/>
        </w:rPr>
        <w:t xml:space="preserve"> de </w:t>
      </w:r>
      <w:r>
        <w:rPr>
          <w:rFonts w:hint="default"/>
          <w:bCs/>
          <w:sz w:val="24"/>
          <w:szCs w:val="24"/>
          <w:lang w:val="pt-BR"/>
        </w:rPr>
        <w:t xml:space="preserve">julho </w:t>
      </w:r>
      <w:r>
        <w:rPr>
          <w:bCs/>
          <w:sz w:val="24"/>
          <w:szCs w:val="24"/>
        </w:rPr>
        <w:t>de 2024.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both"/>
        <w:rPr>
          <w:sz w:val="24"/>
        </w:rPr>
      </w:pPr>
      <w:r>
        <w:rPr>
          <w:sz w:val="24"/>
        </w:rPr>
        <w:t xml:space="preserve">Com base nos termos editalícios e no parecer da Comissão de Contratação, acato integralmente a decisão pelo </w:t>
      </w:r>
      <w:r>
        <w:rPr>
          <w:rFonts w:hint="default"/>
          <w:sz w:val="24"/>
          <w:lang w:val="pt-BR"/>
        </w:rPr>
        <w:t>in</w:t>
      </w:r>
      <w:r>
        <w:rPr>
          <w:sz w:val="24"/>
        </w:rPr>
        <w:t>deferimento do recurso.</w:t>
      </w:r>
    </w:p>
    <w:p>
      <w:pPr>
        <w:spacing w:after="159" w:line="240" w:lineRule="auto"/>
        <w:ind w:right="-568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Amparo, </w:t>
      </w:r>
      <w:r>
        <w:rPr>
          <w:rFonts w:hint="default"/>
          <w:bCs/>
          <w:sz w:val="24"/>
          <w:szCs w:val="24"/>
          <w:lang w:val="pt-BR"/>
        </w:rPr>
        <w:t>12</w:t>
      </w:r>
      <w:r>
        <w:rPr>
          <w:bCs/>
          <w:sz w:val="24"/>
          <w:szCs w:val="24"/>
        </w:rPr>
        <w:t xml:space="preserve"> de </w:t>
      </w:r>
      <w:r>
        <w:rPr>
          <w:rFonts w:hint="default"/>
          <w:bCs/>
          <w:sz w:val="24"/>
          <w:szCs w:val="24"/>
          <w:lang w:val="pt-BR"/>
        </w:rPr>
        <w:t xml:space="preserve">julho </w:t>
      </w:r>
      <w:r>
        <w:rPr>
          <w:bCs/>
          <w:sz w:val="24"/>
          <w:szCs w:val="24"/>
        </w:rPr>
        <w:t>de 2024.</w:t>
      </w:r>
    </w:p>
    <w:p>
      <w:pPr>
        <w:spacing w:line="276" w:lineRule="auto"/>
        <w:ind w:right="-568"/>
        <w:jc w:val="both"/>
        <w:rPr>
          <w:sz w:val="24"/>
        </w:rPr>
      </w:pPr>
    </w:p>
    <w:p>
      <w:pPr>
        <w:spacing w:line="276" w:lineRule="auto"/>
        <w:ind w:right="-568"/>
        <w:jc w:val="center"/>
        <w:rPr>
          <w:sz w:val="24"/>
        </w:rPr>
      </w:pPr>
      <w:r>
        <w:rPr>
          <w:sz w:val="24"/>
        </w:rPr>
        <w:t>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hint="default" w:eastAsia="Calibri"/>
          <w:b/>
          <w:bCs/>
          <w:sz w:val="24"/>
          <w:lang w:val="pt-BR"/>
        </w:rPr>
      </w:pPr>
      <w:r>
        <w:rPr>
          <w:rFonts w:hint="default" w:eastAsia="Calibri"/>
          <w:b/>
          <w:bCs/>
          <w:sz w:val="24"/>
          <w:lang w:val="pt-BR"/>
        </w:rPr>
        <w:t>Sérgio José Fagundes Júnior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7"/>
        <w:jc w:val="center"/>
        <w:textAlignment w:val="auto"/>
        <w:rPr>
          <w:rFonts w:eastAsia="Calibri"/>
          <w:b/>
          <w:bCs/>
          <w:sz w:val="24"/>
        </w:rPr>
      </w:pPr>
      <w:r>
        <w:rPr>
          <w:rFonts w:eastAsia="Calibri"/>
          <w:b/>
          <w:bCs/>
          <w:sz w:val="24"/>
        </w:rPr>
        <w:t>Secretári</w:t>
      </w:r>
      <w:r>
        <w:rPr>
          <w:rFonts w:hint="default" w:eastAsia="Calibri"/>
          <w:b/>
          <w:bCs/>
          <w:sz w:val="24"/>
          <w:lang w:val="pt-BR"/>
        </w:rPr>
        <w:t xml:space="preserve">o </w:t>
      </w:r>
      <w:r>
        <w:rPr>
          <w:rFonts w:eastAsia="Calibri"/>
          <w:b/>
          <w:bCs/>
          <w:sz w:val="24"/>
        </w:rPr>
        <w:t>Municipal d</w:t>
      </w:r>
      <w:r>
        <w:rPr>
          <w:rFonts w:hint="default" w:eastAsia="Calibri"/>
          <w:b/>
          <w:bCs/>
          <w:sz w:val="24"/>
          <w:lang w:val="pt-BR"/>
        </w:rPr>
        <w:t>e</w:t>
      </w:r>
      <w:r>
        <w:rPr>
          <w:rFonts w:eastAsia="Calibri"/>
          <w:b/>
          <w:bCs/>
          <w:sz w:val="24"/>
        </w:rPr>
        <w:t xml:space="preserve"> Educação</w:t>
      </w: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after="159" w:line="240" w:lineRule="auto"/>
        <w:ind w:right="-568"/>
        <w:jc w:val="both"/>
        <w:rPr>
          <w:bCs/>
          <w:sz w:val="24"/>
          <w:szCs w:val="24"/>
        </w:rPr>
      </w:pPr>
    </w:p>
    <w:p>
      <w:pPr>
        <w:spacing w:line="276" w:lineRule="auto"/>
        <w:ind w:right="-568"/>
        <w:jc w:val="center"/>
        <w:rPr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lliard BT">
    <w:altName w:val="Times New Roman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right="113"/>
      <w:rPr>
        <w:color w:val="000000"/>
      </w:rPr>
    </w:pPr>
    <w:r>
      <w:rPr>
        <w:color w:val="000000"/>
      </w:rPr>
      <w:drawing>
        <wp:inline distT="0" distB="0" distL="0" distR="0">
          <wp:extent cx="5507990" cy="88392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2944495</wp:posOffset>
          </wp:positionH>
          <wp:positionV relativeFrom="paragraph">
            <wp:posOffset>314325</wp:posOffset>
          </wp:positionV>
          <wp:extent cx="1413510" cy="803910"/>
          <wp:effectExtent l="0" t="0" r="0" b="0"/>
          <wp:wrapSquare wrapText="bothSides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110490</wp:posOffset>
          </wp:positionH>
          <wp:positionV relativeFrom="paragraph">
            <wp:posOffset>266700</wp:posOffset>
          </wp:positionV>
          <wp:extent cx="2400300" cy="864870"/>
          <wp:effectExtent l="0" t="0" r="0" b="0"/>
          <wp:wrapSquare wrapText="bothSides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31F3E"/>
    <w:rsid w:val="0012410B"/>
    <w:rsid w:val="00130273"/>
    <w:rsid w:val="00133FD9"/>
    <w:rsid w:val="003078EA"/>
    <w:rsid w:val="003B08AC"/>
    <w:rsid w:val="004020F6"/>
    <w:rsid w:val="00477718"/>
    <w:rsid w:val="004860C8"/>
    <w:rsid w:val="004A36BD"/>
    <w:rsid w:val="0053172A"/>
    <w:rsid w:val="006E25E8"/>
    <w:rsid w:val="00770B2E"/>
    <w:rsid w:val="0090162E"/>
    <w:rsid w:val="00960DB6"/>
    <w:rsid w:val="00986985"/>
    <w:rsid w:val="009F5349"/>
    <w:rsid w:val="00A86027"/>
    <w:rsid w:val="00A92DE4"/>
    <w:rsid w:val="00B6141C"/>
    <w:rsid w:val="00D82344"/>
    <w:rsid w:val="00DB1C7A"/>
    <w:rsid w:val="00DC0A86"/>
    <w:rsid w:val="00DD3CE3"/>
    <w:rsid w:val="00DF3174"/>
    <w:rsid w:val="00E64502"/>
    <w:rsid w:val="00EB0854"/>
    <w:rsid w:val="00EC1796"/>
    <w:rsid w:val="00F21348"/>
    <w:rsid w:val="00FF5842"/>
    <w:rsid w:val="01C660F5"/>
    <w:rsid w:val="0C620721"/>
    <w:rsid w:val="113E44AC"/>
    <w:rsid w:val="12897230"/>
    <w:rsid w:val="153577DC"/>
    <w:rsid w:val="1CDC609A"/>
    <w:rsid w:val="28D23DDB"/>
    <w:rsid w:val="3681722A"/>
    <w:rsid w:val="39F72340"/>
    <w:rsid w:val="4AB55E9E"/>
    <w:rsid w:val="4D9E5E4D"/>
    <w:rsid w:val="54187243"/>
    <w:rsid w:val="58424431"/>
    <w:rsid w:val="60500506"/>
    <w:rsid w:val="6C491B1A"/>
    <w:rsid w:val="6CB43170"/>
    <w:rsid w:val="7F55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link w:val="33"/>
    <w:semiHidden/>
    <w:unhideWhenUsed/>
    <w:qFormat/>
    <w:uiPriority w:val="99"/>
    <w:pPr>
      <w:suppressAutoHyphens/>
      <w:spacing w:before="240" w:after="120" w:line="360" w:lineRule="auto"/>
      <w:jc w:val="both"/>
    </w:pPr>
    <w:rPr>
      <w:rFonts w:ascii="Galliard BT" w:hAnsi="Galliard BT" w:eastAsia="SimSun"/>
      <w:szCs w:val="24"/>
      <w:lang w:eastAsia="ar-SA"/>
    </w:rPr>
  </w:style>
  <w:style w:type="paragraph" w:styleId="11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2">
    <w:name w:val="head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footer"/>
    <w:basedOn w:val="1"/>
    <w:link w:val="3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4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5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_Style 12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3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4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5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6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7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8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19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0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1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2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3"/>
    <w:basedOn w:val="16"/>
    <w:qFormat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24"/>
    <w:basedOn w:val="16"/>
    <w:qFormat/>
    <w:uiPriority w:val="0"/>
    <w:tblPr>
      <w:tblCellMar>
        <w:left w:w="115" w:type="dxa"/>
        <w:right w:w="115" w:type="dxa"/>
      </w:tblCellMar>
    </w:tbl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Cabeçalho Char"/>
    <w:basedOn w:val="8"/>
    <w:link w:val="12"/>
    <w:qFormat/>
    <w:uiPriority w:val="99"/>
  </w:style>
  <w:style w:type="character" w:customStyle="1" w:styleId="32">
    <w:name w:val="Rodapé Char"/>
    <w:basedOn w:val="8"/>
    <w:link w:val="13"/>
    <w:qFormat/>
    <w:uiPriority w:val="99"/>
  </w:style>
  <w:style w:type="character" w:customStyle="1" w:styleId="33">
    <w:name w:val="Corpo de texto Char"/>
    <w:basedOn w:val="8"/>
    <w:link w:val="10"/>
    <w:semiHidden/>
    <w:qFormat/>
    <w:uiPriority w:val="99"/>
    <w:rPr>
      <w:rFonts w:ascii="Galliard BT" w:hAnsi="Galliard BT" w:eastAsia="SimSun"/>
      <w:sz w:val="22"/>
      <w:szCs w:val="2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592</Words>
  <Characters>3200</Characters>
  <Lines>26</Lines>
  <Paragraphs>7</Paragraphs>
  <TotalTime>24</TotalTime>
  <ScaleCrop>false</ScaleCrop>
  <LinksUpToDate>false</LinksUpToDate>
  <CharactersWithSpaces>3785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2024-02-05T13:42:00Z</dcterms:created>
  <dc:creator>Gabriel Laercio de Lima</dc:creator>
  <cp:lastModifiedBy>scassiani</cp:lastModifiedBy>
  <cp:lastPrinted>2024-07-12T16:42:09Z</cp:lastPrinted>
  <dcterms:modified xsi:type="dcterms:W3CDTF">2024-07-12T16:45:49Z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D46AB73080154F8ABE7AF3E4DFCE33A2</vt:lpwstr>
  </property>
</Properties>
</file>