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before="120" w:beforeAutospacing="0" w:after="120" w:afterAutospacing="0"/>
        <w:ind w:left="120" w:right="120"/>
        <w:jc w:val="center"/>
        <w:rPr>
          <w:rFonts w:cs="Calibri" w:asciiTheme="minorHAnsi" w:hAnsiTheme="minorHAnsi"/>
          <w:color w:val="000000"/>
        </w:rPr>
      </w:pPr>
      <w:bookmarkStart w:id="0" w:name="_GoBack"/>
      <w:bookmarkEnd w:id="0"/>
    </w:p>
    <w:p>
      <w:pPr>
        <w:pStyle w:val="19"/>
        <w:spacing w:before="120" w:beforeAutospacing="0" w:after="120" w:afterAutospacing="0" w:line="360" w:lineRule="auto"/>
        <w:ind w:left="120" w:right="120"/>
        <w:jc w:val="center"/>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EDITAL</w:t>
      </w:r>
      <w:r>
        <w:rPr>
          <w:rStyle w:val="4"/>
          <w:rFonts w:hint="default" w:cs="Times New Roman"/>
          <w:color w:val="000000"/>
          <w:sz w:val="24"/>
          <w:szCs w:val="24"/>
          <w:lang w:val="pt-BR"/>
        </w:rPr>
        <w:t xml:space="preserve"> DE CHAMAMENTO LPG 02/2023 - </w:t>
      </w:r>
      <w:r>
        <w:rPr>
          <w:rStyle w:val="4"/>
          <w:rFonts w:hint="default" w:ascii="Times New Roman" w:hAnsi="Times New Roman" w:cs="Times New Roman"/>
          <w:color w:val="000000"/>
          <w:sz w:val="24"/>
          <w:szCs w:val="24"/>
        </w:rPr>
        <w:t xml:space="preserve"> SELEÇÃO DE PROJETOS PARA FIRMAR TERMO DE EXECUÇÃO CULTURAL COM RECURSOS DA LEI COMPLEMENTAR Nº 195/2022 (LEI PAULO GUSTAVO) – DEMAIS ÁREAS</w:t>
      </w:r>
    </w:p>
    <w:p>
      <w:pPr>
        <w:pStyle w:val="19"/>
        <w:spacing w:before="120" w:beforeAutospacing="0" w:after="120" w:afterAutospacing="0" w:line="360" w:lineRule="auto"/>
        <w:ind w:left="120" w:right="12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Este edital é realizado com recursos do Governo Federal repassados por meio da Lei Complementar nº 195/2022 - Lei Paulo Gustavo.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 Lei Paulo Gustavo viabiliza o maior investimento direto no setor cultural da história do Brasil e simboliza o processo de resistência da classe artística durante a pandemia de Covid-19, que limitou severamente as atividades do setor cultural.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É, ainda, uma homenagem a Paulo Gustavo, artista símbolo da categoria, vitimado pela doença.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As condições para a execução da Lei Paulo Gustavo foram criadas por meio do engajamento da sociedade e o presente edital destina-se a apoiar projetos apresentados pelos agentes culturais do Município de Amparo.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Deste modo, a Secretaria Municipal de Cultura e Turismo (SMCT) torna público o presente edital elaborado com base na Lei Complementar 195/2022, no Decreto 11.525/2023 e no Decreto 11.453/2023.</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Na realização deste edital estão asseguradas medidas de democratização, desconcentração, descentralização e regionalização do investimento cultural, com a implementação de ações afirmativas, fundamentado na previsão do Decreto nº 11.525, de 11 de maio de 2023 (Decreto de Regulamentação da Lei Paulo Gustavo), em seus artigos 14, 15 e 16. </w:t>
      </w:r>
    </w:p>
    <w:p>
      <w:pPr>
        <w:pStyle w:val="20"/>
        <w:spacing w:before="120" w:beforeAutospacing="0" w:after="120" w:afterAutospacing="0" w:line="360" w:lineRule="auto"/>
        <w:ind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 OBJETO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1.1 O objeto deste edital é a seleção de projetos culturais das </w:t>
      </w:r>
      <w:r>
        <w:rPr>
          <w:rFonts w:hint="default" w:ascii="Times New Roman" w:hAnsi="Times New Roman" w:cs="Times New Roman"/>
          <w:b/>
          <w:color w:val="000000"/>
          <w:sz w:val="24"/>
          <w:szCs w:val="24"/>
        </w:rPr>
        <w:t>DEMAIS ÁREAS CULTURAIS</w:t>
      </w:r>
      <w:r>
        <w:rPr>
          <w:rFonts w:hint="default" w:ascii="Times New Roman" w:hAnsi="Times New Roman" w:cs="Times New Roman"/>
          <w:color w:val="000000"/>
          <w:sz w:val="24"/>
          <w:szCs w:val="24"/>
        </w:rPr>
        <w:t xml:space="preserve"> para receberem apoio financeiro nas categorias descritas no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por meio da celebração de Termo de Execução Cultural, com o objetivo de incentivar as diversas formas de manifestações culturais do Município de Amparo.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2. VALORES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2.1 O valor total disponibilizado para este edital é de </w:t>
      </w:r>
      <w:r>
        <w:rPr>
          <w:rFonts w:hint="default" w:ascii="Times New Roman" w:hAnsi="Times New Roman" w:cs="Times New Roman"/>
          <w:sz w:val="24"/>
          <w:szCs w:val="24"/>
        </w:rPr>
        <w:t xml:space="preserve">R$ 173.200,00 (cento e setenta e três mil e duzentos reais) </w:t>
      </w:r>
      <w:r>
        <w:rPr>
          <w:rFonts w:hint="default" w:ascii="Times New Roman" w:hAnsi="Times New Roman" w:cs="Times New Roman"/>
          <w:color w:val="000000"/>
          <w:sz w:val="24"/>
          <w:szCs w:val="24"/>
        </w:rPr>
        <w:t xml:space="preserve">divididos entre as categorias de apoio descritas no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xml:space="preserve"> deste edital.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2.2 A despesa correrá à conta da</w:t>
      </w:r>
      <w:r>
        <w:rPr>
          <w:rFonts w:hint="default" w:cs="Times New Roman"/>
          <w:color w:val="000000"/>
          <w:sz w:val="24"/>
          <w:szCs w:val="24"/>
          <w:lang w:val="pt-BR"/>
        </w:rPr>
        <w:t>s</w:t>
      </w:r>
      <w:r>
        <w:rPr>
          <w:rFonts w:hint="default" w:ascii="Times New Roman" w:hAnsi="Times New Roman" w:cs="Times New Roman"/>
          <w:color w:val="000000"/>
          <w:sz w:val="24"/>
          <w:szCs w:val="24"/>
        </w:rPr>
        <w:t xml:space="preserve"> seguinte</w:t>
      </w:r>
      <w:r>
        <w:rPr>
          <w:rFonts w:hint="default" w:cs="Times New Roman"/>
          <w:color w:val="000000"/>
          <w:sz w:val="24"/>
          <w:szCs w:val="24"/>
          <w:lang w:val="pt-BR"/>
        </w:rPr>
        <w:t>s</w:t>
      </w:r>
      <w:r>
        <w:rPr>
          <w:rFonts w:hint="default" w:ascii="Times New Roman" w:hAnsi="Times New Roman" w:cs="Times New Roman"/>
          <w:color w:val="000000"/>
          <w:sz w:val="24"/>
          <w:szCs w:val="24"/>
        </w:rPr>
        <w:t xml:space="preserve"> Dota</w:t>
      </w:r>
      <w:r>
        <w:rPr>
          <w:rFonts w:hint="default" w:cs="Times New Roman"/>
          <w:color w:val="000000"/>
          <w:sz w:val="24"/>
          <w:szCs w:val="24"/>
          <w:lang w:val="pt-BR"/>
        </w:rPr>
        <w:t>ções</w:t>
      </w:r>
      <w:r>
        <w:rPr>
          <w:rFonts w:hint="default" w:ascii="Times New Roman" w:hAnsi="Times New Roman" w:cs="Times New Roman"/>
          <w:color w:val="000000"/>
          <w:sz w:val="24"/>
          <w:szCs w:val="24"/>
        </w:rPr>
        <w:t xml:space="preserve"> Orçamentária</w:t>
      </w:r>
      <w:r>
        <w:rPr>
          <w:rFonts w:hint="default" w:cs="Times New Roman"/>
          <w:color w:val="000000"/>
          <w:sz w:val="24"/>
          <w:szCs w:val="24"/>
          <w:lang w:val="pt-BR"/>
        </w:rPr>
        <w:t>s</w:t>
      </w:r>
      <w:r>
        <w:rPr>
          <w:rFonts w:hint="default" w:ascii="Times New Roman" w:hAnsi="Times New Roman" w:cs="Times New Roman"/>
          <w:color w:val="000000"/>
          <w:sz w:val="24"/>
          <w:szCs w:val="24"/>
        </w:rPr>
        <w:t xml:space="preserve">: </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2216 - 16.02.13.695.1600.4094.335043.05 - Subvenções Sociais, utilizando para os casos de entidades sem fins lucrativos;</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2217 - 16.02.13.695.1600.4094.339039.05 - Outros Serviços de Terceiros - Pessoa Jurídica, utilizado para contratação de assessoria para implementação da Lei Paulo Gustavo;</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2218 - 16.02.13.695.1600.4094.339045.05 - Subvenções econômicas, utilizado para os casos de pessoa jurídica com fins lucrativos.</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2219 - 16.02.13.695.1600.4094.339048.05 - Outros auxilios á pessoa física, utilizado para os casos de pessoa física.</w:t>
      </w:r>
    </w:p>
    <w:p>
      <w:pPr>
        <w:pStyle w:val="20"/>
        <w:spacing w:before="120" w:beforeAutospacing="0" w:after="120" w:afterAutospacing="0" w:line="360" w:lineRule="auto"/>
        <w:ind w:left="142"/>
        <w:jc w:val="both"/>
        <w:rPr>
          <w:rFonts w:hint="default" w:ascii="Times New Roman" w:hAnsi="Times New Roman" w:cs="Times New Roman"/>
          <w:sz w:val="24"/>
          <w:szCs w:val="24"/>
        </w:rPr>
      </w:pPr>
      <w:r>
        <w:rPr>
          <w:rFonts w:hint="default" w:ascii="Times New Roman" w:hAnsi="Times New Roman" w:cs="Times New Roman"/>
          <w:sz w:val="24"/>
          <w:szCs w:val="24"/>
        </w:rPr>
        <w:t>2.3 O anexo I deste edital, onde constam as categorias dos projetos e valores, poderá ter os valores alterados, para mais ou para menos, em cada área cultural, a depender do número de projetos inscritos e qualidade dos mesmos, objetivando o benefício de um maior número de pessoas das demais áreas;</w:t>
      </w:r>
    </w:p>
    <w:p>
      <w:pPr>
        <w:pStyle w:val="20"/>
        <w:spacing w:before="120" w:beforeAutospacing="0" w:after="120" w:afterAutospacing="0" w:line="360" w:lineRule="auto"/>
        <w:ind w:left="142"/>
        <w:jc w:val="both"/>
        <w:rPr>
          <w:rFonts w:hint="default" w:ascii="Times New Roman" w:hAnsi="Times New Roman" w:cs="Times New Roman"/>
          <w:sz w:val="24"/>
          <w:szCs w:val="24"/>
        </w:rPr>
      </w:pPr>
      <w:r>
        <w:rPr>
          <w:rFonts w:hint="default" w:ascii="Times New Roman" w:hAnsi="Times New Roman" w:cs="Times New Roman"/>
          <w:sz w:val="24"/>
          <w:szCs w:val="24"/>
        </w:rPr>
        <w:t>2.4 De acordo com a Lei Complementar n. 195/2022, não é permitido remanejar recursos deste edital de Demais Áreas para o edital de Audiovisual.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2.5 Este edital poderá ser suplementado, caso haja interesse público e disponibilidade orçamentária suficiente. </w:t>
      </w:r>
    </w:p>
    <w:p>
      <w:pPr>
        <w:pStyle w:val="20"/>
        <w:spacing w:before="120" w:beforeAutospacing="0" w:after="120" w:afterAutospacing="0" w:line="360" w:lineRule="auto"/>
        <w:ind w:left="120" w:right="120"/>
        <w:jc w:val="both"/>
        <w:rPr>
          <w:rStyle w:val="4"/>
          <w:rFonts w:hint="default" w:ascii="Times New Roman" w:hAnsi="Times New Roman" w:cs="Times New Roman"/>
          <w:color w:val="000000"/>
          <w:sz w:val="24"/>
          <w:szCs w:val="24"/>
        </w:rPr>
      </w:pP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3. QUEM PODE SE INSCREVER</w:t>
      </w:r>
    </w:p>
    <w:p>
      <w:pPr>
        <w:pStyle w:val="20"/>
        <w:spacing w:before="120" w:beforeAutospacing="0" w:after="120" w:afterAutospacing="0" w:line="360" w:lineRule="auto"/>
        <w:ind w:left="120" w:right="120"/>
        <w:jc w:val="both"/>
        <w:rPr>
          <w:rFonts w:hint="default" w:ascii="Times New Roman" w:hAnsi="Times New Roman" w:cs="Times New Roman"/>
          <w:color w:val="FF0000"/>
          <w:sz w:val="24"/>
          <w:szCs w:val="24"/>
        </w:rPr>
      </w:pPr>
      <w:r>
        <w:rPr>
          <w:rFonts w:hint="default" w:ascii="Times New Roman" w:hAnsi="Times New Roman" w:cs="Times New Roman"/>
          <w:color w:val="000000"/>
          <w:sz w:val="24"/>
          <w:szCs w:val="24"/>
        </w:rPr>
        <w:t>3.1 Pode se inscrever no Edital qualquer agente cultural residente no Município de Amparo. A comprovação de residência pode ser dispensada conforme item 13.1.2.</w:t>
      </w:r>
      <w:r>
        <w:rPr>
          <w:rFonts w:hint="default" w:ascii="Times New Roman" w:hAnsi="Times New Roman" w:cs="Times New Roman"/>
          <w:color w:val="FF0000"/>
          <w:sz w:val="24"/>
          <w:szCs w:val="24"/>
        </w:rPr>
        <w:t xml:space="preserve">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3.2 Em regra, o agente cultural pode ser:</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Pessoa física ou Microempreendedor Individual (MEI)</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Pessoa jurídica com fins lucrativos (Ex.: empresa de pequeno porte, empresa de grande porte, etc)</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Pessoa jurídica sem fins lucrativos (Ex.: Associação, Fundação, Cooperativa, etc)</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Coletivo/Grupo sem CNPJ representado por pessoa física.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3.3 O proponente é o agente cultural responsável pela inscrição do projeto.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3.4 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 podendo ser utilizado o modelo constante no </w:t>
      </w:r>
      <w:r>
        <w:rPr>
          <w:rFonts w:hint="default" w:ascii="Times New Roman" w:hAnsi="Times New Roman" w:cs="Times New Roman"/>
          <w:b/>
          <w:color w:val="000000"/>
          <w:sz w:val="24"/>
          <w:szCs w:val="24"/>
        </w:rPr>
        <w:t>Anexo VI</w:t>
      </w:r>
      <w:r>
        <w:rPr>
          <w:rFonts w:hint="default" w:ascii="Times New Roman" w:hAnsi="Times New Roman" w:cs="Times New Roman"/>
          <w:color w:val="000000"/>
          <w:sz w:val="24"/>
          <w:szCs w:val="24"/>
        </w:rPr>
        <w:t>.</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3.5 O proponente não pode exercer apenas funções administrativas no âmbito do projeto e deve exercer necessariamente a função de criação, direção, produção, coordenação, gestão artística ou outra função de destaque e capacidade de decisão no projeto.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3.6 O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xml:space="preserve"> deve ser consultado para fins de verificação das condições de participação de todos os proponentes.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4. QUEM NÃO PODE SE INSCREVER</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4.1 Não pode se inscrever neste Edital, proponentes que: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tenham se envolvido diretamente na etapa de elaboração do edital, na etapa de análise de propostas ou na etapa de julgamento de recursos;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sejam membros do Poder Legislativo (Deputados, Senadores, Vereadores), do Poder Judiciário (Juízes, Desembargadores, Ministros), do Ministério Público (Promotor, Procurador); do Tribunal de Contas (Auditores e Conselheiros).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4.2 O agente cultural que integrar Conselho de Cultura poderá concorrer neste Edital para receber recursos do fomento cultural, exceto quando se enquadrar nas vedações previstas no item 4.1.</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4.3 Quando se tratar de proponentes pessoas jurídicas, estarão impedidas de apresentar projetos aquelas cujos sócios, diretores e/ou administradores se enquadrarem nas situações descritas no tópico 4.1.</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4.4 A participação de agentes culturais nas oitivas e consultas públicas não caracteriza o envolvimento direto na etapa de elaboração do edital de que trata o subitem I do item 4.1.</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5. COTAS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5.1 Ficam garantidas cotas étnicas-raciais em todas as categorias do edital, nas seguintes proporções: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 no mínimo 20% para pessoas negras (pretas e pardas); 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b) no mínimo 10% para pessoas indígenas.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5.2 Os agentes culturais que optarem por concorrer às cotas para pessoas negras (pretas e pardas) e indígenas concorrerão concomitantemente às vagas destinadas à ampla concorrência, ou seja, concorrerão ao mesmo tempo nas vagas da ampla concorrência e nas vagas reservadas às cotas, podendo ser selecionado de acordo com a sua nota ou classificação no processo seleção.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5.3 Os agentes culturais negros (pretos e pardos) e indígenas optantes por concorrer às cotas que atingirem nota suficiente para se classificar no número de vagas oferecidas para ampla concorrência não ocuparão as vagas destinadas para o preenchimento das cotas, ou seja, serão selecionados na vagas da ampla concorrência, ficando a vaga da cota para o próximo colocado optante pela cota.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5.4 Em caso de desistência de optantes aprovados nas cotas, a vaga não preenchida deverá ser ocupada por pessoa que concorreu às cotas de acordo com a ordem de classificação.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5.5 No caso de não existirem propostas aptas em número suficiente para o cumprimento de uma das categorias de cotas previstas na seleção, o número de vagas restantes deverá ser destinado inicialmente para a outra categoria de cotas.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5.6 Caso não haja outra categoria de cotas de que trata o item 5.6 , as vagas não preenchidas deverão ser direcionadas para a ampla concorrência, sendo direcionadas para os demais candidatos aprovados, de acordo com a ordem de classificação.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5.7 Para concorrer às cotas, os agentes culturais deverão autodeclarar-se no ato da inscrição usando a autodeclaração étnico-racial de que trata o </w:t>
      </w:r>
      <w:r>
        <w:rPr>
          <w:rFonts w:hint="default" w:ascii="Times New Roman" w:hAnsi="Times New Roman" w:cs="Times New Roman"/>
          <w:b/>
          <w:color w:val="000000"/>
          <w:sz w:val="24"/>
          <w:szCs w:val="24"/>
        </w:rPr>
        <w:t>Anexo VII</w:t>
      </w:r>
      <w:r>
        <w:rPr>
          <w:rFonts w:hint="default" w:ascii="Times New Roman" w:hAnsi="Times New Roman" w:cs="Times New Roman"/>
          <w:color w:val="000000"/>
          <w:sz w:val="24"/>
          <w:szCs w:val="24"/>
        </w:rPr>
        <w:t>.</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sz w:val="24"/>
          <w:szCs w:val="24"/>
        </w:rPr>
        <w:t>5.8 Para fins de verificação da autodeclaração, serão realizados os seguintes procedimentos complementares:</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sz w:val="24"/>
          <w:szCs w:val="24"/>
        </w:rPr>
        <w:t>I - procedimento de heteroidentificação;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5.9 As pessoas jurídicas e coletivos sem constituição jurídica podem concorrer às cotas, desde que preencham algum dos requisitos abaixo: </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sz w:val="24"/>
          <w:szCs w:val="24"/>
        </w:rPr>
        <w:t>I – pessoas jurídicas que possuem quadro societário majoritariamente composto por pessoas negras (pretas e pardas) ou indígenas;</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sz w:val="24"/>
          <w:szCs w:val="24"/>
        </w:rPr>
        <w:t>II – pessoas jurídicas ou grupos e coletivos sem constituição jurídica que possuam pessoas negras (pretas e pardas) ou indígenas em posições de liderança no projeto cultural;</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sz w:val="24"/>
          <w:szCs w:val="24"/>
        </w:rPr>
        <w:t>III – pessoas jurídicas ou coletivos sem constituição jurídica que possuam equipe do projeto cultural majoritariamente composta por pessoas negras (pretas e pardas) ou indígenas; e</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sz w:val="24"/>
          <w:szCs w:val="24"/>
        </w:rPr>
        <w:t>IV – outras formas de composição que garantam o protagonismo de pessoas negras (pretas e pardas) e indígenas na pessoa jurídica ou no grupo e coletivo sem personalidade jurídica.]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5.10 As pessoas físicas que compõem a equipe da pessoa jurídica e o grupo ou coletivo sem constituição jurídica devem se submeter aos regramentos descritos nos itens acima.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6. PRAZO DE INSCRIÇÃO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6.1 Para se inscrever no Edital, o proponente deve encaminhar toda documentação obrigatória relatada no item 7.2, entre os dias</w:t>
      </w:r>
      <w:r>
        <w:rPr>
          <w:rFonts w:hint="default" w:cs="Times New Roman"/>
          <w:b/>
          <w:bCs/>
          <w:color w:val="000000"/>
          <w:sz w:val="24"/>
          <w:szCs w:val="24"/>
          <w:lang w:val="pt-BR"/>
        </w:rPr>
        <w:t xml:space="preserve"> 11 de setembro de 2023 a 10 de outubro de 2023</w:t>
      </w:r>
      <w:r>
        <w:rPr>
          <w:rFonts w:hint="default" w:ascii="Times New Roman" w:hAnsi="Times New Roman" w:cs="Times New Roman"/>
          <w:color w:val="000000"/>
          <w:sz w:val="24"/>
          <w:szCs w:val="24"/>
        </w:rPr>
        <w:t>.</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7. COMO SE INSCREVER</w:t>
      </w:r>
    </w:p>
    <w:p>
      <w:pPr>
        <w:pStyle w:val="20"/>
        <w:spacing w:before="120" w:beforeAutospacing="0" w:after="120" w:afterAutospacing="0" w:line="360" w:lineRule="auto"/>
        <w:ind w:left="120" w:right="120"/>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7.1 O proponente deve encaminhar a documentação obrigatória de que trata o item 7.2 </w:t>
      </w:r>
      <w:r>
        <w:rPr>
          <w:rFonts w:hint="default" w:ascii="Times New Roman" w:hAnsi="Times New Roman" w:cs="Times New Roman"/>
          <w:color w:val="000000"/>
          <w:sz w:val="24"/>
          <w:szCs w:val="24"/>
          <w:highlight w:val="none"/>
        </w:rPr>
        <w:t xml:space="preserve">por meio </w:t>
      </w:r>
      <w:r>
        <w:rPr>
          <w:rFonts w:hint="default" w:ascii="Times New Roman" w:hAnsi="Times New Roman" w:cs="Times New Roman"/>
          <w:sz w:val="24"/>
          <w:szCs w:val="24"/>
          <w:highlight w:val="none"/>
        </w:rPr>
        <w:t>físico, enviando via correio</w:t>
      </w:r>
      <w:r>
        <w:rPr>
          <w:rFonts w:hint="default" w:ascii="Times New Roman" w:hAnsi="Times New Roman" w:cs="Times New Roman"/>
          <w:sz w:val="24"/>
          <w:szCs w:val="24"/>
        </w:rPr>
        <w:t xml:space="preserve"> ou protocolando na Secretaria Municipal de Cultura e Turismo (SMCT), localizada à Av. Bernardino de Campos, 705, Centro – Amparo (SP), CEP: 13900-000.</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7.2 O proponente deve enviar a seguinte documentação para formalizar sua inscrição: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a) Formulário de inscrição conforme </w:t>
      </w:r>
      <w:r>
        <w:rPr>
          <w:rFonts w:hint="default" w:ascii="Times New Roman" w:hAnsi="Times New Roman" w:cs="Times New Roman"/>
          <w:b/>
          <w:color w:val="000000"/>
          <w:sz w:val="24"/>
          <w:szCs w:val="24"/>
        </w:rPr>
        <w:t>Anexo II</w:t>
      </w:r>
      <w:r>
        <w:rPr>
          <w:rFonts w:hint="default" w:ascii="Times New Roman" w:hAnsi="Times New Roman" w:cs="Times New Roman"/>
          <w:color w:val="000000"/>
          <w:sz w:val="24"/>
          <w:szCs w:val="24"/>
        </w:rPr>
        <w:t>;</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b) Envio do projeto conforme </w:t>
      </w:r>
      <w:r>
        <w:rPr>
          <w:rFonts w:hint="default" w:ascii="Times New Roman" w:hAnsi="Times New Roman" w:cs="Times New Roman"/>
          <w:b/>
          <w:color w:val="000000"/>
          <w:sz w:val="24"/>
          <w:szCs w:val="24"/>
        </w:rPr>
        <w:t>Anexo VIII</w:t>
      </w: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 Currículo do proponente;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 Documentos pessoais do proponente CPF e RG (se Pessoa Física); </w:t>
      </w:r>
    </w:p>
    <w:p>
      <w:pPr>
        <w:pStyle w:val="20"/>
        <w:spacing w:before="120" w:beforeAutospacing="0" w:after="120" w:afterAutospacing="0" w:line="360" w:lineRule="auto"/>
        <w:jc w:val="both"/>
        <w:rPr>
          <w:rFonts w:hint="default" w:ascii="Times New Roman" w:hAnsi="Times New Roman" w:cs="Times New Roman"/>
          <w:sz w:val="24"/>
          <w:szCs w:val="24"/>
          <w:lang w:val="pt-BR"/>
        </w:rPr>
      </w:pPr>
      <w:r>
        <w:rPr>
          <w:rFonts w:hint="default" w:ascii="Times New Roman" w:hAnsi="Times New Roman" w:cs="Times New Roman"/>
          <w:sz w:val="24"/>
          <w:szCs w:val="24"/>
          <w:highlight w:val="none"/>
        </w:rPr>
        <w:t xml:space="preserve">e) Cartão CNPJ (se pessoa jurídica), </w:t>
      </w:r>
      <w:r>
        <w:rPr>
          <w:rFonts w:hint="default" w:ascii="Times New Roman" w:hAnsi="Times New Roman" w:cs="Times New Roman"/>
          <w:color w:val="000000"/>
          <w:sz w:val="24"/>
          <w:szCs w:val="24"/>
        </w:rPr>
        <w:t xml:space="preserve">disponível no link: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"https://solucoes.receita.fazenda.gov.br/servicos/cnpjreva/cnpjreva_solicitacao.asp"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Emissão de Comprovante de Inscrição e de Situação Cadastral (fazenda.gov.br)</w:t>
      </w:r>
      <w:r>
        <w:rPr>
          <w:rStyle w:val="5"/>
          <w:rFonts w:hint="default" w:ascii="Times New Roman" w:hAnsi="Times New Roman" w:cs="Times New Roman"/>
          <w:sz w:val="24"/>
          <w:szCs w:val="24"/>
        </w:rPr>
        <w:fldChar w:fldCharType="end"/>
      </w:r>
      <w:r>
        <w:rPr>
          <w:rStyle w:val="5"/>
          <w:rFonts w:hint="default" w:cs="Times New Roman"/>
          <w:color w:val="auto"/>
          <w:sz w:val="24"/>
          <w:szCs w:val="24"/>
          <w:u w:val="none"/>
          <w:lang w:val="pt-BR"/>
        </w:rPr>
        <w:t>;</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f) Documentos específicos relacionados na categoria de apoio em que o projeto será inscrito conforme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quando houver;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g) Outros documentos que o proponente julgar necessário para auxiliar na avaliação do mérito cultural do projeto.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7.3 O proponente é responsável pelo envio dos documentos e pela qualidade visual, conteúdo dos arquivos e informações de seu projeto.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auto"/>
          <w:sz w:val="24"/>
          <w:szCs w:val="24"/>
        </w:rPr>
        <w:t>7.4 Cada Proponente poderá concorrer neste edital com no máximo </w:t>
      </w:r>
      <w:r>
        <w:rPr>
          <w:rFonts w:hint="default" w:cs="Times New Roman"/>
          <w:color w:val="auto"/>
          <w:sz w:val="24"/>
          <w:szCs w:val="24"/>
          <w:lang w:val="pt-BR"/>
        </w:rPr>
        <w:t>02 (dois)</w:t>
      </w:r>
      <w:r>
        <w:rPr>
          <w:rFonts w:hint="default" w:ascii="Times New Roman" w:hAnsi="Times New Roman" w:cs="Times New Roman"/>
          <w:color w:val="auto"/>
          <w:sz w:val="24"/>
          <w:szCs w:val="24"/>
        </w:rPr>
        <w:t> e poderá ser contemplado com</w:t>
      </w:r>
      <w:r>
        <w:rPr>
          <w:rFonts w:hint="default" w:ascii="Times New Roman" w:hAnsi="Times New Roman" w:cs="Times New Roman"/>
          <w:color w:val="FF0000"/>
          <w:sz w:val="24"/>
          <w:szCs w:val="24"/>
        </w:rPr>
        <w:t xml:space="preserve"> </w:t>
      </w:r>
      <w:r>
        <w:rPr>
          <w:rFonts w:hint="default" w:ascii="Times New Roman" w:hAnsi="Times New Roman" w:cs="Times New Roman"/>
          <w:color w:val="000000"/>
          <w:sz w:val="24"/>
          <w:szCs w:val="24"/>
        </w:rPr>
        <w:t>no máximo 01 (um) projeto por CPF e 1 (um) projeto por CNPJ.</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7.5 Os projetos apresentados deverão conter previsão de execução não superior a 10 meses.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7.6 O proponente deve se responsabilizar pelo acompanhamento das atualizações/publicações pertinentes ao edital e seus prazos nos canais formais de comunicação.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7.7 As inscrições deste edital são gratuitas.</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7.8 As propostas que apresentem quaisquer formas de preconceito de origem, raça, etnia, gênero, cor, idade ou outras formas de discriminação serão desclassificadas, com fundamento no disposto no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"http://www.planalto.gov.br/ccivil_03/Constituicao/Constituicao.htm" \l "art3iv" </w:instrText>
      </w:r>
      <w:r>
        <w:rPr>
          <w:rFonts w:hint="default" w:ascii="Times New Roman" w:hAnsi="Times New Roman" w:cs="Times New Roman"/>
          <w:sz w:val="24"/>
          <w:szCs w:val="24"/>
        </w:rPr>
        <w:fldChar w:fldCharType="separate"/>
      </w:r>
      <w:r>
        <w:rPr>
          <w:rFonts w:hint="default" w:ascii="Times New Roman" w:hAnsi="Times New Roman" w:cs="Times New Roman"/>
          <w:color w:val="000000"/>
          <w:sz w:val="24"/>
          <w:szCs w:val="24"/>
        </w:rPr>
        <w:t>inciso IV do caput do art. 3º da Constituição,</w:t>
      </w:r>
      <w:r>
        <w:rPr>
          <w:rFonts w:hint="default" w:ascii="Times New Roman" w:hAnsi="Times New Roman" w:cs="Times New Roman"/>
          <w:color w:val="000000"/>
          <w:sz w:val="24"/>
          <w:szCs w:val="24"/>
        </w:rPr>
        <w:fldChar w:fldCharType="end"/>
      </w:r>
      <w:r>
        <w:rPr>
          <w:rFonts w:hint="default" w:ascii="Times New Roman" w:hAnsi="Times New Roman" w:cs="Times New Roman"/>
          <w:color w:val="000000"/>
          <w:sz w:val="24"/>
          <w:szCs w:val="24"/>
        </w:rPr>
        <w:t xml:space="preserve"> garantidos o contraditório e a ampla defesa.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7.9 Caso o candidato seja Pessoa com Deficiência (auditiva, física, intelectual, múltipla ou visual), a inscrição poderá ser realizada por meio de vídeo, ou o meio acessível dependendo da deficiência, contendo relato da trajetória do proponente, o(s) projeto(s) que pretende realizar, profissionais que atuarão e valores do(s) projeto(s), dispensado da entrega física de documentação no ato da </w:t>
      </w:r>
      <w:r>
        <w:rPr>
          <w:rFonts w:hint="default" w:ascii="Times New Roman" w:hAnsi="Times New Roman" w:cs="Times New Roman"/>
          <w:color w:val="auto"/>
          <w:sz w:val="24"/>
          <w:szCs w:val="24"/>
        </w:rPr>
        <w:t xml:space="preserve">inscrição. O material deve ser enviado para o e mail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"mailto:*****@amparo.sp.gov.br" </w:instrText>
      </w:r>
      <w:r>
        <w:rPr>
          <w:rFonts w:hint="default" w:ascii="Times New Roman" w:hAnsi="Times New Roman" w:cs="Times New Roman"/>
          <w:color w:val="auto"/>
          <w:sz w:val="24"/>
          <w:szCs w:val="24"/>
        </w:rPr>
        <w:fldChar w:fldCharType="separate"/>
      </w:r>
      <w:r>
        <w:rPr>
          <w:rStyle w:val="5"/>
          <w:rFonts w:hint="default" w:cs="Times New Roman"/>
          <w:color w:val="auto"/>
          <w:sz w:val="24"/>
          <w:szCs w:val="24"/>
          <w:lang w:val="pt-BR"/>
        </w:rPr>
        <w:t>cultura</w:t>
      </w:r>
      <w:r>
        <w:rPr>
          <w:rStyle w:val="5"/>
          <w:rFonts w:hint="default" w:ascii="Times New Roman" w:hAnsi="Times New Roman" w:cs="Times New Roman"/>
          <w:color w:val="auto"/>
          <w:sz w:val="24"/>
          <w:szCs w:val="24"/>
        </w:rPr>
        <w:t>@amparo.sp.gov.br</w:t>
      </w:r>
      <w:r>
        <w:rPr>
          <w:rStyle w:val="5"/>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 xml:space="preserve">. Se selecionado, deverá encaminhar a devida documentação, citada no item 7.2.  </w:t>
      </w:r>
    </w:p>
    <w:p>
      <w:pPr>
        <w:pStyle w:val="20"/>
        <w:spacing w:before="120" w:beforeAutospacing="0" w:after="120" w:afterAutospacing="0" w:line="360" w:lineRule="auto"/>
        <w:ind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42"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8. PLANILHA ORÇAMENTÁRIA DOS PROJETOS </w:t>
      </w:r>
    </w:p>
    <w:p>
      <w:pPr>
        <w:pStyle w:val="20"/>
        <w:spacing w:before="120" w:beforeAutospacing="0" w:after="120" w:afterAutospacing="0" w:line="360" w:lineRule="auto"/>
        <w:ind w:left="142"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8.1 O proponente deve preencher a planilha orçamentária</w:t>
      </w:r>
      <w:r>
        <w:rPr>
          <w:rFonts w:hint="default" w:ascii="Times New Roman" w:hAnsi="Times New Roman" w:cs="Times New Roman"/>
          <w:color w:val="000000"/>
          <w:sz w:val="24"/>
          <w:szCs w:val="24"/>
          <w:highlight w:val="none"/>
        </w:rPr>
        <w:t xml:space="preserve"> presente no Anexo VIII (modelo de projeto e planilha)</w:t>
      </w:r>
      <w:r>
        <w:rPr>
          <w:rFonts w:hint="default" w:ascii="Times New Roman" w:hAnsi="Times New Roman" w:cs="Times New Roman"/>
          <w:color w:val="000000"/>
          <w:sz w:val="24"/>
          <w:szCs w:val="24"/>
        </w:rPr>
        <w:t>, informando como será utilizado o recurso financeiro recebido.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8.2 A estimativa de custos do projeto será prevista por categorias, sem a necessidade de detalhamento por item de despesa, conforme § 1º do art. 24 do Decreto 11.453/2023.</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8.3 A compatibilidade entre a estimativa de custos do projeto e os preços praticados no mercado será avaliada pelos membros da comissão de seleção, de acordo com tabelas referenciais de valores, ou com outros métodos de verificação de valores praticados no mercado.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8.4 A estimativa de custos do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8.5 Os itens da planilha orçamentária poderão ser glosados, ou seja, vetados, total ou parcialmente, pela Comissão de Seleção, se, após análise, não forem considerados com preços compatíveis aos praticados no mercado ou forem considerados incoerentes e em desconformidade com o projeto apresentado.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8.6 Caso o proponente discorde dos valores glosados (vetados) poderá apresentar recurso na fase de mérito cultural, conforme dispõe o item 12.5.</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8.7 O valor solicitado não poderá ser superior ao valor máximo destinado a cada projeto, conforme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xml:space="preserve"> do presente edital, ficando a cargo dos pareceristas o remanejamento, para mais ou para menos, dependendo do número de projetos e valores disponibilizados nas respectivas categorias.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9. ACESSIBILIDADE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9.1 Os projetos devem contar com medidas de acessibilidade física, atitudinal e comunicacional compatíveis com as características dos produtos resultantes do objeto, nos termos do disposto na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"https://www.planalto.gov.br/ccivil_03/_Ato2015-2018/2015/Lei/L13146.htm" \t "_blank"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Lei nº 13.146, de 6 de julho de 2015</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(Lei Brasileira de Inclusão da Pessoa com Deficiência), de modo a contemplar:</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no aspecto arquitetônico, recursos de acessibilidade para permitir o acesso de pessoas com mobilidade reduzida ou idosas aos locais onde se realizam as atividades culturais e a espaços acessórios, como banheiros, áreas de alimentação e circulação;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no aspecto comunicacional, recursos de acessibilidade para permitir o acesso de pessoas com deficiência intelectual, auditiva ou visual ao conteúdo dos produtos culturais gerados pelo projeto, pela iniciativa ou pelo espaço; 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9.2 Especificamente para pessoas com deficiência, mecanismos de protagonismo e participação poderão ser concretizados também por meio das seguintes iniciativas, entre outras: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adaptação de espaços culturais com residências inclusivas;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utilização de tecnologias assistivas, ajudas técnicas e produtos com desenho universal;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medidas de prevenção e erradicação de barreiras atitudinais;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contratação de serviços de assistência por acompanhante; ou</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 - oferta de ações de formação e capacitação acessíveis a pessoas com deficiência.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9.3 Os projetos devem prever obrigatoriamente medidas de acessibilidade, sendo assegurado para essa finalidade no mínimo 10% do valor total do projeto.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9.4 A utilização do percentual mínimo de 10% de que trata o item 9.3 pode ser excepcionalmente dispensada quando: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for inaplicável em razão das características do objeto cultural, a exemplo de projetos cujo objeto seja o desenvolvimento de roteiro e licenciamento de obra audiovisual ; ou</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quando o projeto já contemplar integralmente as medidas de acessibilidade compatíveis com as características do objeto cultural.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9.5 Para projetos cujo objeto seja a produção audiovisual, consideram-se integralmente cumpridas as medidas de acessibilidade de que trata o subitem II do item 9.4 quando a produção  contemplar legendagem, legendagem descritiva, audiodescrição e LIBRAS - Língua Brasileira de Sinais.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9.6 O proponente deve apresentar justificativa para os casos em que o percentual mínimo de 10% é inaplicável.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10. CONTRAPARTIDA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10.1 </w:t>
      </w:r>
      <w:r>
        <w:rPr>
          <w:rFonts w:hint="default" w:ascii="Times New Roman" w:hAnsi="Times New Roman" w:cs="Times New Roman"/>
          <w:b/>
          <w:bCs/>
          <w:color w:val="000000"/>
          <w:sz w:val="24"/>
          <w:szCs w:val="24"/>
          <w:highlight w:val="none"/>
        </w:rPr>
        <w:t>Os agentes culturais contemplados neste edital deverão garantir, como contrapartida, 02 (duas) ações culturais em prol da comunidade,</w:t>
      </w:r>
      <w:r>
        <w:rPr>
          <w:rFonts w:hint="default" w:ascii="Times New Roman" w:hAnsi="Times New Roman" w:cs="Times New Roman"/>
          <w:color w:val="000000"/>
          <w:sz w:val="24"/>
          <w:szCs w:val="24"/>
        </w:rPr>
        <w:t xml:space="preserve"> e também, as seguintes medidas: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a realização de atividades destinadas, prioritariamente, aos alunos e professores de escolas públicas ou universidades, públicas ou privadas, que tenham estudantes do Programa Universidade para Todos (Prouni), bem como aos profissionais de saúde, preferencialmente aqueles envolvidos no combate à pandemia, e a pessoas integrantes de grupos e coletivos culturais e de associações comunitárias, ou de atividades em espaços públicos de sua comunidade, de forma gratuita; 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sempre que possível, exibições com interação popular por meio da internet ou exibições públicas, quando aplicável, com distribuição gratuita de ingressos para os grupos referidos no item I, em intervalos regulares.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10.2 As contrapartidas deverão ser informadas no Formulário de Inscrição e devem ser executadas até 10 meses, contados da data do crédito do valor na conta do proponente.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 xml:space="preserve">10.3 </w:t>
      </w:r>
      <w:r>
        <w:rPr>
          <w:rFonts w:hint="default" w:ascii="Times New Roman" w:hAnsi="Times New Roman" w:cs="Times New Roman"/>
          <w:b/>
          <w:bCs/>
          <w:color w:val="000000"/>
          <w:sz w:val="24"/>
          <w:szCs w:val="24"/>
          <w:highlight w:val="none"/>
        </w:rPr>
        <w:t>As datas, horários e locais serão agendadas junto à Prefeitura Municipal de Amparo</w:t>
      </w:r>
      <w:r>
        <w:rPr>
          <w:rFonts w:hint="default" w:ascii="Times New Roman" w:hAnsi="Times New Roman" w:cs="Times New Roman"/>
          <w:color w:val="000000"/>
          <w:sz w:val="24"/>
          <w:szCs w:val="24"/>
          <w:highlight w:val="none"/>
        </w:rPr>
        <w:t>;</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highlight w:val="none"/>
        </w:rPr>
      </w:pP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highlight w:val="none"/>
        </w:rPr>
      </w:pP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10.4 O proponente deverá apresentar uma sugestão de permanência do seu projeto após a lei, como forma de continuidade do mesmo.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11. ETAPAS DO EDITAL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11.1 A seleção dos projetos submetidos a este Edital será composta das seguintes etapas: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Análise de mérito cultural dos projetos: fase de análise do projeto realizada por comissão de seleção; 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Habilitação: fase de análise dos documentos de habilitação do proponente, descritos no tópico 14.</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12. ANÁLISE DE MÉRITO CULTURAL DOS PROJETOS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12.1 Entende-se por “Análise de mérito cultural" a identificação, tanto individual quanto sobre seu contexto social, de aspectos relevantes dos projetos culturais, concorrentes em uma mesma categoria de apoio, realizada por meio da atribuição fundamentada de notas aos critérios descritos neste edital.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12.2 Por análise comparativa compreende-se a análise não apenas dos itens individuais de cada projeto, mas de suas propostas, impactos e relevância em relação aos outros projetos inscritos na mesma categoria. A pontuação de cada projeto é atribuída em função desta comparação.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12.3 A análise dos projetos será realizada pelos pareceristas que serão contratados pela empresa responsável pela operacionalização da Lei Paulo Gustavo no município de Amparo.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12.4 Para esta seleção, serão considerados os critérios de pontuação estabelecidos no </w:t>
      </w:r>
      <w:r>
        <w:rPr>
          <w:rFonts w:hint="default" w:ascii="Times New Roman" w:hAnsi="Times New Roman" w:cs="Times New Roman"/>
          <w:b/>
          <w:color w:val="000000"/>
          <w:sz w:val="24"/>
          <w:szCs w:val="24"/>
        </w:rPr>
        <w:t>Anexo III</w:t>
      </w:r>
      <w:r>
        <w:rPr>
          <w:rFonts w:hint="default" w:ascii="Times New Roman" w:hAnsi="Times New Roman" w:cs="Times New Roman"/>
          <w:color w:val="000000"/>
          <w:sz w:val="24"/>
          <w:szCs w:val="24"/>
        </w:rPr>
        <w:t>.</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12.5 Contra a decisão da fase de mérito cultural, caberá recurso destinado à Secretaria Municipal de Cultura e Turismo de Amparo (SMCT).</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12.6 Os recursos de que tratam o item 12.5 deverão ser apresentados no prazo de 03 (três) dias úteis, conforme Inciso III, do Art. 16, do Decreto 11.453/2023 a contar da publicação do resultado, considerando-se para início da contagem o primeiro dia útil posterior à publicação.</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12.7 Os recursos apresentados após o prazo não serão avaliados.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12.8 Após o julgamento dos recursos, o resultado final da análise de mérito cultural será divulgado no site do município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"http://www.amparo.sp.gov.br"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www.amparo.sp.gov.br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xml:space="preserve">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​​13. ETAPA DE HABILITAÇÃO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13.1 Finalizada a etapa de análise de mérito cultural, o proponente do projeto contemplado deverá, no prazo de 5 (cinco) dias úteis, apresentar os seguintes documentos, conforme sua natureza jurídica: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13.1.1 </w:t>
      </w:r>
      <w:r>
        <w:rPr>
          <w:rFonts w:hint="default" w:ascii="Times New Roman" w:hAnsi="Times New Roman" w:cs="Times New Roman"/>
          <w:b/>
          <w:color w:val="000000"/>
          <w:sz w:val="24"/>
          <w:szCs w:val="24"/>
        </w:rPr>
        <w:t>PESSOA FÍSICA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certidão negativa de débitos relativos a créditos tributários federais e Dívida Ativa  da União;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certidões negativas de débitos relativas ao créditos tributários estaduais e municipais, expedidas pelos respectivos órgãos Estadual e Municipal;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certidão negativa de débitos trabalhistas - CNDT, emitida no site do Tribunal Superior do Trabalho;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comprovante de residência, por meio da apresentação de contas relativas à residência ou de declaração assinada pelo agente cultural.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13.1.2 A comprovação de residência poderá ser dispensada nas hipóteses de agentes culturais: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pertencentes a comunidade indígena, quilombola, cigana ou circense;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pertencentes a população nômade ou itinerante; ou</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que se encontrem em situação de rua.</w:t>
      </w:r>
    </w:p>
    <w:p>
      <w:pPr>
        <w:pStyle w:val="20"/>
        <w:spacing w:before="120" w:beforeAutospacing="0" w:after="120" w:afterAutospacing="0" w:line="360" w:lineRule="auto"/>
        <w:ind w:left="120" w:right="120"/>
        <w:jc w:val="both"/>
        <w:rPr>
          <w:rFonts w:hint="default" w:ascii="Times New Roman" w:hAnsi="Times New Roman" w:cs="Times New Roman"/>
          <w:color w:val="FF0000"/>
          <w:sz w:val="24"/>
          <w:szCs w:val="24"/>
        </w:rPr>
      </w:pP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13.2 </w:t>
      </w:r>
      <w:r>
        <w:rPr>
          <w:rFonts w:hint="default" w:ascii="Times New Roman" w:hAnsi="Times New Roman" w:cs="Times New Roman"/>
          <w:b/>
          <w:color w:val="000000"/>
          <w:sz w:val="24"/>
          <w:szCs w:val="24"/>
        </w:rPr>
        <w:t>PESSOA JURÍDICA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inscrição no cadastro nacional de pessoa jurídica - CNPJ, emitida no site da Secretaria da Receita Federal do Brasil;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atos constitutivos, qual seja o contrato social, nos casos de pessoas jurídicas com fins lucrativos, ou estatuto, nos casos de organizações da sociedade civil;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certidão negativa de falência e recuperação judicial, expedida pelo Tribunal de Justiça estadual, nos casos de pessoas jurídicas com fins lucrativos;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certidão negativa de débitos relativos a Créditos Tributários Federais e à Dívida Ativa da União;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 - certidões negativas de débitos estaduais e municipais, expedidas pelos respectivos órgãos Estadual e Municipal.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VI - certificado de regularidade do Fundo de Garantia do Tempo de Serviço - CRF/FGTS;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VII - certidão negativa de débitos trabalhistas - CNDT, emitida no site do Tribunal Superior do Trabalho.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13.3 As certidões positivas com efeito de negativas servirão como certidões negativas, desde que não haja referência expressa de impossibilidade de celebrar instrumentos jurídicos com a administração pública.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13.4 Contra a decisão da fase de habilitação, caberá recurso fundamentado e específico destinado à Secretaria responsável por este edital.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13.5  Os recursos de trata o item 13.4 deverão ser apresentados no prazo de 3 dias úteis a contar da publicação do resultado, considerando-se para início da contagem o primeiro dia útil posterior à publicação, não cabendo recurso administrativo da decisão após esta fase.</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13.6 Os recursos apresentados após o prazo não serão avaliados.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13.7 Caso o proponente esteja em débito com o ente público responsável pela seleção e com a União não será possível o recebimento dos recursos de que trata este Edital.</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14. ASSINATURA DO TERMO DE EXECUÇÃO CULTURAL E RECEBIMENTO DOS RECURSOS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14.1 Finalizada a fase de habilitação, o agente cultural contemplado será convocado a assinar o Termo de Execução Cultural, conforme </w:t>
      </w:r>
      <w:r>
        <w:rPr>
          <w:rFonts w:hint="default" w:ascii="Times New Roman" w:hAnsi="Times New Roman" w:cs="Times New Roman"/>
          <w:b/>
          <w:color w:val="000000"/>
          <w:sz w:val="24"/>
          <w:szCs w:val="24"/>
        </w:rPr>
        <w:t>Anexo IV</w:t>
      </w:r>
      <w:r>
        <w:rPr>
          <w:rFonts w:hint="default" w:ascii="Times New Roman" w:hAnsi="Times New Roman" w:cs="Times New Roman"/>
          <w:color w:val="000000"/>
          <w:sz w:val="24"/>
          <w:szCs w:val="24"/>
        </w:rPr>
        <w:t xml:space="preserve"> deste Edital, de forma presencial ou eletrônica.</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14.2 O Termo de Execução Cultural corresponde ao documento a ser assinado pelo agente cultural selecionado e pela Secretaria responsável por este edital,</w:t>
      </w:r>
      <w:r>
        <w:rPr>
          <w:rFonts w:hint="default" w:ascii="Times New Roman" w:hAnsi="Times New Roman" w:cs="Times New Roman"/>
          <w:color w:val="FF0000"/>
          <w:sz w:val="24"/>
          <w:szCs w:val="24"/>
        </w:rPr>
        <w:t> </w:t>
      </w:r>
      <w:r>
        <w:rPr>
          <w:rFonts w:hint="default" w:ascii="Times New Roman" w:hAnsi="Times New Roman" w:cs="Times New Roman"/>
          <w:color w:val="000000"/>
          <w:sz w:val="24"/>
          <w:szCs w:val="24"/>
        </w:rPr>
        <w:t>contendo as obrigações dos assinantes do Termo.</w:t>
      </w:r>
    </w:p>
    <w:p>
      <w:pPr>
        <w:pStyle w:val="20"/>
        <w:spacing w:before="120" w:beforeAutospacing="0" w:after="120" w:afterAutospacing="0" w:line="360" w:lineRule="auto"/>
        <w:ind w:left="142"/>
        <w:jc w:val="both"/>
        <w:rPr>
          <w:rFonts w:hint="default" w:ascii="Times New Roman" w:hAnsi="Times New Roman" w:cs="Times New Roman"/>
          <w:color w:val="FF0000"/>
          <w:sz w:val="24"/>
          <w:szCs w:val="24"/>
        </w:rPr>
      </w:pPr>
      <w:r>
        <w:rPr>
          <w:rFonts w:hint="default" w:ascii="Times New Roman" w:hAnsi="Times New Roman" w:cs="Times New Roman"/>
          <w:color w:val="000000"/>
          <w:sz w:val="24"/>
          <w:szCs w:val="24"/>
        </w:rPr>
        <w:t>14.3 Após a assinatura do Termo de Execução Cultural, o agente cultural receberá os recursos em conta bancária específica aberta para o recebimento dos recursos deste Edital, em desembolso único ou em parcelas, se for o caso, em até 30 (trinta dias).</w:t>
      </w:r>
    </w:p>
    <w:p>
      <w:pPr>
        <w:pStyle w:val="20"/>
        <w:spacing w:before="120" w:beforeAutospacing="0" w:after="120" w:afterAutospacing="0" w:line="360" w:lineRule="auto"/>
        <w:ind w:left="142"/>
        <w:jc w:val="both"/>
        <w:rPr>
          <w:rFonts w:hint="default" w:ascii="Times New Roman" w:hAnsi="Times New Roman" w:cs="Times New Roman"/>
          <w:sz w:val="24"/>
          <w:szCs w:val="24"/>
        </w:rPr>
      </w:pPr>
      <w:r>
        <w:rPr>
          <w:rFonts w:hint="default" w:ascii="Times New Roman" w:hAnsi="Times New Roman" w:cs="Times New Roman"/>
          <w:color w:val="000000"/>
          <w:sz w:val="24"/>
          <w:szCs w:val="24"/>
        </w:rPr>
        <w:t>14.4 A assinatura do Termo de Execução Cultural e o recebimento do apoio estão condicionados à existência de disponibilidade orçamentária e financeira, caracterizando a seleção como expectativa de direito do proponente</w:t>
      </w:r>
      <w:r>
        <w:rPr>
          <w:rFonts w:hint="default" w:ascii="Times New Roman" w:hAnsi="Times New Roman" w:cs="Times New Roman"/>
          <w:sz w:val="24"/>
          <w:szCs w:val="24"/>
        </w:rPr>
        <w:t xml:space="preserve">. </w:t>
      </w:r>
    </w:p>
    <w:p>
      <w:pPr>
        <w:pStyle w:val="20"/>
        <w:spacing w:before="120" w:beforeAutospacing="0" w:after="120" w:afterAutospacing="0" w:line="360" w:lineRule="auto"/>
        <w:ind w:left="142"/>
        <w:jc w:val="both"/>
        <w:rPr>
          <w:rFonts w:hint="default" w:ascii="Times New Roman" w:hAnsi="Times New Roman" w:cs="Times New Roman"/>
          <w:sz w:val="24"/>
          <w:szCs w:val="24"/>
        </w:rPr>
      </w:pPr>
      <w:r>
        <w:rPr>
          <w:rFonts w:hint="default" w:ascii="Times New Roman" w:hAnsi="Times New Roman" w:cs="Times New Roman"/>
          <w:sz w:val="24"/>
          <w:szCs w:val="24"/>
        </w:rPr>
        <w:t>14.5 O agente cultural deve assinar o Termo de Execução Cultural até 5 (cinco) dias úteis após o contato da Prefeitura Municipal sob pena de perda do apoio financeiro e convocação do suplente para assumir a vaga.</w:t>
      </w:r>
    </w:p>
    <w:p>
      <w:pPr>
        <w:pStyle w:val="20"/>
        <w:spacing w:before="120" w:beforeAutospacing="0" w:after="120" w:afterAutospacing="0" w:line="360" w:lineRule="auto"/>
        <w:ind w:left="142"/>
        <w:jc w:val="both"/>
        <w:rPr>
          <w:rFonts w:hint="default" w:ascii="Times New Roman" w:hAnsi="Times New Roman" w:cs="Times New Roman"/>
          <w:sz w:val="24"/>
          <w:szCs w:val="24"/>
        </w:rPr>
      </w:pPr>
      <w:r>
        <w:rPr>
          <w:rFonts w:hint="default" w:ascii="Times New Roman" w:hAnsi="Times New Roman" w:cs="Times New Roman"/>
          <w:sz w:val="24"/>
          <w:szCs w:val="24"/>
        </w:rPr>
        <w:t>14.6 O valor pago ao proponente selecionado está sujeito a incidência de impostos, previstos no Art. 13 da Lei Complementar nº 195 de 2022, relativos a tributos federais, estaduais e municipais.</w:t>
      </w:r>
    </w:p>
    <w:p>
      <w:pPr>
        <w:pStyle w:val="20"/>
        <w:spacing w:before="120" w:beforeAutospacing="0" w:after="120" w:afterAutospacing="0" w:line="360" w:lineRule="auto"/>
        <w:ind w:left="142"/>
        <w:jc w:val="both"/>
        <w:rPr>
          <w:rFonts w:hint="default" w:ascii="Times New Roman" w:hAnsi="Times New Roman" w:cs="Times New Roman"/>
          <w:sz w:val="24"/>
          <w:szCs w:val="24"/>
        </w:rPr>
      </w:pPr>
    </w:p>
    <w:p>
      <w:pPr>
        <w:pStyle w:val="20"/>
        <w:spacing w:before="120" w:beforeAutospacing="0" w:after="120" w:afterAutospacing="0"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15. CRONOGRAMA</w:t>
      </w:r>
    </w:p>
    <w:p>
      <w:pPr>
        <w:pStyle w:val="20"/>
        <w:spacing w:before="120" w:beforeAutospacing="0" w:after="120" w:afterAutospacing="0" w:line="360" w:lineRule="auto"/>
        <w:jc w:val="both"/>
        <w:rPr>
          <w:rFonts w:hint="default" w:ascii="Times New Roman" w:hAnsi="Times New Roman" w:cs="Times New Roman"/>
          <w:b/>
          <w:sz w:val="24"/>
          <w:szCs w:val="24"/>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7"/>
        <w:gridCol w:w="4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AÇÕES</w:t>
            </w:r>
          </w:p>
        </w:tc>
        <w:tc>
          <w:tcPr>
            <w:tcW w:w="4247" w:type="dxa"/>
          </w:tcPr>
          <w:p>
            <w:pPr>
              <w:pStyle w:val="20"/>
              <w:spacing w:before="120" w:beforeAutospacing="0" w:after="120" w:afterAutospacing="0"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PRAZOS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Lançamento do edital</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highlight w:val="none"/>
              </w:rPr>
              <w:t>30 dias corridos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Lista de inscritos</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5 dias corridos a contar do dia útil seguinte, do último dia da finalização das inscrições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Resultado final</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Até 15 dias corridos a contar do último dia do prazo da lista de inscritos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Recursos</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Até 3 dias úteis da data da divulgação do resultado final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Análise dos recursos</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Até 3 dias úteis, contados do dia seguinte ao término do prazo para recursos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Publicação do resultado final</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Até 2 dias úteis, contados do dia seguinte ao término da análise dos recursos </w:t>
            </w:r>
          </w:p>
        </w:tc>
      </w:tr>
    </w:tbl>
    <w:p>
      <w:pPr>
        <w:pStyle w:val="20"/>
        <w:spacing w:before="120" w:beforeAutospacing="0" w:after="120" w:afterAutospacing="0" w:line="360" w:lineRule="auto"/>
        <w:ind w:right="120"/>
        <w:jc w:val="both"/>
        <w:rPr>
          <w:rFonts w:hint="default" w:ascii="Times New Roman" w:hAnsi="Times New Roman" w:cs="Times New Roman"/>
          <w:color w:val="000000"/>
          <w:sz w:val="24"/>
          <w:szCs w:val="24"/>
        </w:rPr>
      </w:pP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16. DIVULGAÇÃO DOS PROJETOS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16.1 Os produtos artístico-culturais e as peças de divulgação dos projetos exibirão as marcas do Governo federal, de acordo com as orientações técnicas do manual de aplicação de marcas divulgado pelo Ministério da Cultura.</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16.2 O material de divulgação dos projetos e seus produtos será disponibilizado em formatos acessíveis a pessoas com deficiência e conterá informações sobre os recursos de acessibilidade disponibilizados.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16.3 O material de divulgação dos projetos deve ter caráter educativo, informativo ou de orientação social, e não pode conter nomes, símbolos ou imagens que caracterizem promoção pessoal.</w:t>
      </w:r>
    </w:p>
    <w:p>
      <w:pPr>
        <w:pStyle w:val="20"/>
        <w:spacing w:before="120" w:beforeAutospacing="0" w:after="120" w:afterAutospacing="0" w:line="360" w:lineRule="auto"/>
        <w:ind w:left="120" w:right="120"/>
        <w:jc w:val="left"/>
        <w:rPr>
          <w:rFonts w:hint="default" w:ascii="Times New Roman" w:hAnsi="Times New Roman"/>
          <w:color w:val="000000"/>
          <w:sz w:val="24"/>
          <w:szCs w:val="24"/>
          <w:highlight w:val="none"/>
        </w:rPr>
      </w:pPr>
      <w:r>
        <w:rPr>
          <w:rFonts w:hint="default" w:ascii="Times New Roman" w:hAnsi="Times New Roman"/>
          <w:color w:val="000000"/>
          <w:sz w:val="24"/>
          <w:szCs w:val="24"/>
          <w:highlight w:val="none"/>
        </w:rPr>
        <w:t>16.4 O proponente é responsável por colher assinatura dos envolvidos no projeto</w:t>
      </w:r>
    </w:p>
    <w:p>
      <w:pPr>
        <w:pStyle w:val="20"/>
        <w:spacing w:before="120" w:beforeAutospacing="0" w:after="120" w:afterAutospacing="0" w:line="360" w:lineRule="auto"/>
        <w:ind w:left="120" w:right="120"/>
        <w:jc w:val="left"/>
        <w:rPr>
          <w:rFonts w:hint="default" w:ascii="Times New Roman" w:hAnsi="Times New Roman"/>
          <w:color w:val="000000"/>
          <w:sz w:val="24"/>
          <w:szCs w:val="24"/>
          <w:highlight w:val="none"/>
        </w:rPr>
      </w:pPr>
      <w:r>
        <w:rPr>
          <w:rFonts w:hint="default" w:ascii="Times New Roman" w:hAnsi="Times New Roman"/>
          <w:color w:val="000000"/>
          <w:sz w:val="24"/>
          <w:szCs w:val="24"/>
          <w:highlight w:val="none"/>
        </w:rPr>
        <w:t>(equipe, atores, figurantes, local de gravação se particular, etc.), conforme anexo IX</w:t>
      </w:r>
    </w:p>
    <w:p>
      <w:pPr>
        <w:pStyle w:val="20"/>
        <w:spacing w:before="120" w:beforeAutospacing="0" w:after="120" w:afterAutospacing="0" w:line="360" w:lineRule="auto"/>
        <w:ind w:left="120" w:right="120"/>
        <w:jc w:val="left"/>
        <w:rPr>
          <w:rFonts w:hint="default" w:ascii="Times New Roman" w:hAnsi="Times New Roman"/>
          <w:color w:val="000000"/>
          <w:sz w:val="24"/>
          <w:szCs w:val="24"/>
          <w:highlight w:val="none"/>
        </w:rPr>
      </w:pPr>
      <w:r>
        <w:rPr>
          <w:rFonts w:hint="default" w:ascii="Times New Roman" w:hAnsi="Times New Roman"/>
          <w:color w:val="000000"/>
          <w:sz w:val="24"/>
          <w:szCs w:val="24"/>
          <w:highlight w:val="none"/>
        </w:rPr>
        <w:t>– Termo de uso de imagem e voz, ficando o proponente responsável por qualquer</w:t>
      </w:r>
    </w:p>
    <w:p>
      <w:pPr>
        <w:pStyle w:val="20"/>
        <w:spacing w:before="120" w:beforeAutospacing="0" w:after="120" w:afterAutospacing="0" w:line="360" w:lineRule="auto"/>
        <w:ind w:left="120" w:right="120"/>
        <w:jc w:val="left"/>
        <w:rPr>
          <w:rFonts w:hint="default" w:ascii="Times New Roman" w:hAnsi="Times New Roman" w:cs="Times New Roman"/>
          <w:color w:val="000000"/>
          <w:sz w:val="24"/>
          <w:szCs w:val="24"/>
        </w:rPr>
      </w:pPr>
      <w:r>
        <w:rPr>
          <w:rFonts w:hint="default" w:ascii="Times New Roman" w:hAnsi="Times New Roman"/>
          <w:color w:val="000000"/>
          <w:sz w:val="24"/>
          <w:szCs w:val="24"/>
          <w:highlight w:val="none"/>
        </w:rPr>
        <w:t>problema jurídico que possa ter neste quesito.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17. MONITORAMENTO E AVALIAÇÃO DE RESULTADOS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17.1 Os procedimentos de monitoramento e avaliação dos projetos culturais contemplados, assim como prestação de informação à administração pública, observarão o Decreto 11.453/2023 (Decreto de Fomento), que dispõe sobre os mecanismos de fomento do sistema de financiamento à cultura, observadas às exigências legais de simplificação e de foco no cumprimento do objeto.</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17.2 O agente cultural deve prestar contas por meio da apresentação do Relatório Final de Execução do Objeto, conforme documento constante no </w:t>
      </w:r>
      <w:r>
        <w:rPr>
          <w:rFonts w:hint="default" w:ascii="Times New Roman" w:hAnsi="Times New Roman" w:cs="Times New Roman"/>
          <w:b/>
          <w:color w:val="000000"/>
          <w:sz w:val="24"/>
          <w:szCs w:val="24"/>
        </w:rPr>
        <w:t>Anexo V</w:t>
      </w:r>
      <w:r>
        <w:rPr>
          <w:rFonts w:hint="default" w:ascii="Times New Roman" w:hAnsi="Times New Roman" w:cs="Times New Roman"/>
          <w:color w:val="000000"/>
          <w:sz w:val="24"/>
          <w:szCs w:val="24"/>
        </w:rPr>
        <w:t>. O Relatório Final de Execução do Objeto deve ser apresentado até 30 (trinta) dias a contar do fim da vigência do Termo de Execução Cultural.</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17.3 Todas as notas fiscais, recibos e/ou comprovantes de pagamentos deverão ser guardados pelo proponente selecionado pelo período de 5 (cinco) anos.</w:t>
      </w:r>
    </w:p>
    <w:p>
      <w:pPr>
        <w:pStyle w:val="20"/>
        <w:spacing w:before="120" w:beforeAutospacing="0" w:after="120" w:afterAutospacing="0" w:line="360" w:lineRule="auto"/>
        <w:ind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18. DISPOSIÇÕES FINAIS</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18.1 O acompanhamento de todas as etapas deste Edital e a observância quanto aos prazos serão de inteira responsabilidade dos proponentes. Para tanto, deverão ficar atentos às publicações no site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"http://www.santoanastacio.sp.gov.br"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www.amparo.sp.gov.br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xml:space="preserve"> e nas mídias sociais oficiais.</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18.2 O presente Edital e os seus anexos estão disponíveis no site</w:t>
      </w:r>
      <w:r>
        <w:rPr>
          <w:rFonts w:hint="default" w:ascii="Times New Roman" w:hAnsi="Times New Roman" w:cs="Times New Roman"/>
          <w:color w:val="FF0000"/>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"http://www.santoanastacio.sp.gov.br"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www.amparo.sp.gov.br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FF0000"/>
          <w:sz w:val="24"/>
          <w:szCs w:val="24"/>
        </w:rPr>
        <w:t>.</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18.3 Demais informações podem ser obtidas através d</w:t>
      </w:r>
      <w:r>
        <w:rPr>
          <w:rFonts w:hint="default" w:ascii="Times New Roman" w:hAnsi="Times New Roman" w:cs="Times New Roman"/>
          <w:color w:val="000000"/>
          <w:sz w:val="24"/>
          <w:szCs w:val="24"/>
          <w:highlight w:val="none"/>
        </w:rPr>
        <w:t>o e-mail </w:t>
      </w:r>
      <w:r>
        <w:rPr>
          <w:rFonts w:hint="default" w:cs="Times New Roman"/>
          <w:color w:val="000000"/>
          <w:sz w:val="24"/>
          <w:szCs w:val="24"/>
          <w:highlight w:val="none"/>
          <w:lang w:val="pt-BR"/>
        </w:rPr>
        <w:t>cultura@amparo.sp.gov.br</w:t>
      </w:r>
      <w:r>
        <w:rPr>
          <w:rFonts w:hint="default" w:ascii="Times New Roman" w:hAnsi="Times New Roman" w:cs="Times New Roman"/>
          <w:color w:val="000000"/>
          <w:sz w:val="24"/>
          <w:szCs w:val="24"/>
          <w:highlight w:val="none"/>
        </w:rPr>
        <w:t xml:space="preserve"> e telefone </w:t>
      </w:r>
      <w:r>
        <w:rPr>
          <w:rFonts w:hint="default" w:cs="Times New Roman"/>
          <w:color w:val="000000"/>
          <w:sz w:val="24"/>
          <w:szCs w:val="24"/>
          <w:highlight w:val="none"/>
          <w:lang w:val="pt-BR"/>
        </w:rPr>
        <w:t>(19)3817-9364</w:t>
      </w:r>
      <w:r>
        <w:rPr>
          <w:rFonts w:hint="default" w:ascii="Times New Roman" w:hAnsi="Times New Roman" w:cs="Times New Roman"/>
          <w:color w:val="FF0000"/>
          <w:sz w:val="24"/>
          <w:szCs w:val="24"/>
          <w:highlight w:val="none"/>
        </w:rPr>
        <w:t>.</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18.4 Os casos omissos porventura existentes ficarão a cargo da Secretaria responsável por este edital.</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18.5 Eventuais irregularidades relacionadas aos requisitos de participação, constatadas a qualquer tempo, implicarão na desclassificação do proponente.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18.6 O proponente será o único responsável pela veracidade da proposta e documentos encaminhados, isentando a Prefeitura Municipal de Amparo</w:t>
      </w:r>
      <w:r>
        <w:rPr>
          <w:rFonts w:hint="default" w:ascii="Times New Roman" w:hAnsi="Times New Roman" w:cs="Times New Roman"/>
          <w:color w:val="FF0000"/>
          <w:sz w:val="24"/>
          <w:szCs w:val="24"/>
        </w:rPr>
        <w:t xml:space="preserve"> </w:t>
      </w:r>
      <w:r>
        <w:rPr>
          <w:rFonts w:hint="default" w:ascii="Times New Roman" w:hAnsi="Times New Roman" w:cs="Times New Roman"/>
          <w:color w:val="000000"/>
          <w:sz w:val="24"/>
          <w:szCs w:val="24"/>
        </w:rPr>
        <w:t xml:space="preserve">de qualquer responsabilidade civil ou penal.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18.7 O apoio concedido por meio deste Edital poderá ser acumulado com recursos captados por meio de leis de incentivo fiscal e outros programas e/ou apoios federais, estaduais e municipais.</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18.8 A inscrição implica no conhecimento e concordância dos termos e condições previstos neste Edital, na Lei Complementar  195/2022 (Lei Paulo Gustavo), no Decreto 11.525/2023 (Decreto Paulo Gustavo) e no Decreto 11.453/2023 (Decreto de Fomento).</w:t>
      </w:r>
    </w:p>
    <w:p>
      <w:pPr>
        <w:pStyle w:val="20"/>
        <w:spacing w:before="120" w:beforeAutospacing="0" w:after="120" w:afterAutospacing="0" w:line="360" w:lineRule="auto"/>
        <w:ind w:left="142"/>
        <w:jc w:val="both"/>
        <w:rPr>
          <w:rFonts w:hint="default" w:ascii="Times New Roman" w:hAnsi="Times New Roman" w:cs="Times New Roman"/>
          <w:color w:val="FF0000"/>
          <w:sz w:val="24"/>
          <w:szCs w:val="24"/>
        </w:rPr>
      </w:pPr>
      <w:r>
        <w:rPr>
          <w:rFonts w:hint="default" w:ascii="Times New Roman" w:hAnsi="Times New Roman" w:cs="Times New Roman"/>
          <w:color w:val="000000"/>
          <w:sz w:val="24"/>
          <w:szCs w:val="24"/>
        </w:rPr>
        <w:t>18.9 O resultado do chamamento público regido por este Edital terá validade até 45 (quarenta e cinco) dias.</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18.10 Compõem este Edital os seguintes anexos: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 - Recursos do Edital;</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II - Formulário de Inscrição;</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III - Critérios de seleção</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IV - Termo de Execução Cultural;</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V - Relatório de Execução do Objeto;</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Anexo VI - Declaração de representação de grupo ou coletivo; e </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VII - Declaração étnico-racial.</w:t>
      </w:r>
    </w:p>
    <w:p>
      <w:pPr>
        <w:pStyle w:val="20"/>
        <w:spacing w:before="120" w:beforeAutospacing="0" w:after="120" w:afterAutospacing="0" w:line="360" w:lineRule="auto"/>
        <w:ind w:left="142"/>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VIII - Modelo de Projeto.</w:t>
      </w:r>
    </w:p>
    <w:p>
      <w:pPr>
        <w:pStyle w:val="20"/>
        <w:spacing w:before="120" w:beforeAutospacing="0" w:after="120" w:afterAutospacing="0"/>
        <w:jc w:val="both"/>
        <w:rPr>
          <w:rFonts w:hint="default" w:cs="Times New Roman"/>
          <w:color w:val="000000"/>
          <w:sz w:val="24"/>
          <w:szCs w:val="24"/>
          <w:lang w:val="pt-BR"/>
        </w:rPr>
      </w:pPr>
      <w:r>
        <w:rPr>
          <w:rFonts w:hint="default" w:cs="Times New Roman"/>
          <w:color w:val="000000"/>
          <w:sz w:val="24"/>
          <w:szCs w:val="24"/>
          <w:lang w:val="pt-BR"/>
        </w:rPr>
        <w:t xml:space="preserve">  Anexo IX - Termo de uso de imagem e voz</w:t>
      </w:r>
    </w:p>
    <w:p>
      <w:pPr>
        <w:pStyle w:val="20"/>
        <w:spacing w:before="120" w:beforeAutospacing="0" w:after="120" w:afterAutospacing="0"/>
        <w:jc w:val="both"/>
        <w:rPr>
          <w:rFonts w:hint="default" w:cs="Times New Roman"/>
          <w:color w:val="000000"/>
          <w:sz w:val="24"/>
          <w:szCs w:val="24"/>
          <w:lang w:val="pt-BR"/>
        </w:rPr>
      </w:pPr>
    </w:p>
    <w:p>
      <w:pPr>
        <w:pStyle w:val="20"/>
        <w:spacing w:before="120" w:beforeAutospacing="0" w:after="120" w:afterAutospacing="0"/>
        <w:jc w:val="center"/>
        <w:rPr>
          <w:rFonts w:hint="default" w:cs="Times New Roman"/>
          <w:b/>
          <w:bCs/>
          <w:color w:val="000000"/>
          <w:sz w:val="24"/>
          <w:szCs w:val="24"/>
          <w:lang w:val="pt-BR"/>
        </w:rPr>
      </w:pPr>
      <w:r>
        <w:rPr>
          <w:rFonts w:hint="default" w:cs="Times New Roman"/>
          <w:b/>
          <w:bCs/>
          <w:color w:val="000000"/>
          <w:sz w:val="24"/>
          <w:szCs w:val="24"/>
          <w:lang w:val="pt-BR"/>
        </w:rPr>
        <w:t>Antonio Carlos Ferreira de Oliveira</w:t>
      </w:r>
    </w:p>
    <w:p>
      <w:pPr>
        <w:pStyle w:val="20"/>
        <w:spacing w:before="120" w:beforeAutospacing="0" w:after="120" w:afterAutospacing="0"/>
        <w:jc w:val="center"/>
        <w:rPr>
          <w:rFonts w:hint="default" w:ascii="Times New Roman" w:hAnsi="Times New Roman" w:cs="Times New Roman"/>
          <w:sz w:val="24"/>
          <w:szCs w:val="24"/>
          <w:lang w:val="pt-BR"/>
        </w:rPr>
      </w:pPr>
      <w:r>
        <w:rPr>
          <w:rFonts w:hint="default" w:cs="Times New Roman"/>
          <w:i/>
          <w:iCs/>
          <w:color w:val="000000"/>
          <w:sz w:val="24"/>
          <w:szCs w:val="24"/>
          <w:lang w:val="pt-BR"/>
        </w:rPr>
        <w:t>Secretário Municipal de Cultura e Turismo</w:t>
      </w:r>
    </w:p>
    <w:p>
      <w:pPr>
        <w:spacing w:before="240" w:line="360" w:lineRule="auto"/>
        <w:jc w:val="center"/>
        <w:rPr>
          <w:rFonts w:hint="default" w:ascii="Times New Roman" w:hAnsi="Times New Roman" w:eastAsia="Calibri" w:cs="Times New Roman"/>
          <w:b/>
          <w:sz w:val="24"/>
          <w:szCs w:val="24"/>
        </w:rPr>
      </w:pPr>
      <w:r>
        <w:rPr>
          <w:rFonts w:hint="default" w:ascii="Times New Roman" w:hAnsi="Times New Roman" w:eastAsia="Calibri" w:cs="Times New Roman"/>
          <w:b/>
          <w:sz w:val="24"/>
          <w:szCs w:val="24"/>
        </w:rPr>
        <w:t>DEMAIS ÁREAS CULTURAIS</w:t>
      </w:r>
    </w:p>
    <w:p>
      <w:pPr>
        <w:spacing w:before="240" w:line="360" w:lineRule="auto"/>
        <w:jc w:val="center"/>
        <w:rPr>
          <w:rFonts w:hint="default" w:ascii="Times New Roman" w:hAnsi="Times New Roman" w:eastAsia="Times New Roman" w:cs="Times New Roman"/>
          <w:color w:val="000000"/>
          <w:sz w:val="24"/>
          <w:szCs w:val="24"/>
          <w:lang w:val="pt-BR"/>
        </w:rPr>
      </w:pPr>
      <w:r>
        <w:rPr>
          <w:rFonts w:hint="default" w:ascii="Times New Roman" w:hAnsi="Times New Roman" w:eastAsia="Calibri" w:cs="Times New Roman"/>
          <w:b/>
          <w:sz w:val="24"/>
          <w:szCs w:val="24"/>
        </w:rPr>
        <w:t>ANEXO I – DETALHAMENTO DO OBJETO E FINANCIAMENT</w:t>
      </w:r>
      <w:r>
        <w:rPr>
          <w:rFonts w:hint="default" w:ascii="Times New Roman" w:hAnsi="Times New Roman" w:eastAsia="Calibri" w:cs="Times New Roman"/>
          <w:b/>
          <w:sz w:val="24"/>
          <w:szCs w:val="24"/>
          <w:lang w:val="pt-BR"/>
        </w:rPr>
        <w:t>O</w:t>
      </w:r>
    </w:p>
    <w:p>
      <w:pPr>
        <w:spacing w:before="120" w:after="120" w:line="360" w:lineRule="auto"/>
        <w:ind w:right="120"/>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b/>
          <w:bCs/>
          <w:color w:val="000000"/>
          <w:sz w:val="24"/>
          <w:szCs w:val="24"/>
        </w:rPr>
        <w:t>1. RECURSOS DO EDITAL</w:t>
      </w:r>
    </w:p>
    <w:p>
      <w:pPr>
        <w:spacing w:before="120" w:after="120" w:line="360" w:lineRule="auto"/>
        <w:ind w:right="120"/>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O presente edital possui valor total de R$ 173.200,00 (cento e setenta e três mil e duzentos reais) que serão distribuídos da seguinte forma:</w:t>
      </w:r>
    </w:p>
    <w:p>
      <w:pPr>
        <w:pStyle w:val="18"/>
        <w:numPr>
          <w:ilvl w:val="0"/>
          <w:numId w:val="1"/>
        </w:numPr>
        <w:spacing w:before="120" w:after="120" w:line="360" w:lineRule="auto"/>
        <w:ind w:right="120"/>
        <w:jc w:val="both"/>
        <w:rPr>
          <w:rFonts w:hint="default" w:ascii="Times New Roman" w:hAnsi="Times New Roman" w:eastAsia="Times New Roman" w:cs="Times New Roman"/>
          <w:b/>
          <w:bCs/>
          <w:color w:val="000000"/>
          <w:sz w:val="24"/>
          <w:szCs w:val="24"/>
        </w:rPr>
      </w:pPr>
      <w:r>
        <w:rPr>
          <w:rFonts w:hint="default" w:ascii="Times New Roman" w:hAnsi="Times New Roman" w:eastAsia="Times New Roman" w:cs="Times New Roman"/>
          <w:b/>
          <w:bCs/>
          <w:color w:val="000000"/>
          <w:sz w:val="24"/>
          <w:szCs w:val="24"/>
        </w:rPr>
        <w:t>Premiação de 2 (dois) projetos no valor de R$ 17.100,00 (dezessete mil e cem reais) cada;</w:t>
      </w:r>
    </w:p>
    <w:p>
      <w:pPr>
        <w:pStyle w:val="18"/>
        <w:numPr>
          <w:ilvl w:val="0"/>
          <w:numId w:val="1"/>
        </w:numPr>
        <w:spacing w:before="120" w:after="120" w:line="360" w:lineRule="auto"/>
        <w:ind w:right="120"/>
        <w:jc w:val="both"/>
        <w:rPr>
          <w:rFonts w:hint="default" w:ascii="Times New Roman" w:hAnsi="Times New Roman" w:eastAsia="Times New Roman" w:cs="Times New Roman"/>
          <w:b/>
          <w:bCs/>
          <w:color w:val="000000"/>
          <w:sz w:val="24"/>
          <w:szCs w:val="24"/>
        </w:rPr>
      </w:pPr>
      <w:r>
        <w:rPr>
          <w:rFonts w:hint="default" w:ascii="Times New Roman" w:hAnsi="Times New Roman" w:eastAsia="Times New Roman" w:cs="Times New Roman"/>
          <w:b/>
          <w:bCs/>
          <w:color w:val="000000"/>
          <w:sz w:val="24"/>
          <w:szCs w:val="24"/>
        </w:rPr>
        <w:t>Premiação de 10 (dez) projetos no valor de R$ 11.400,00 (onze mil e quatrocentos reais) cada;</w:t>
      </w:r>
    </w:p>
    <w:p>
      <w:pPr>
        <w:pStyle w:val="18"/>
        <w:numPr>
          <w:ilvl w:val="0"/>
          <w:numId w:val="1"/>
        </w:numPr>
        <w:spacing w:before="120" w:after="120" w:line="360" w:lineRule="auto"/>
        <w:ind w:right="120"/>
        <w:jc w:val="both"/>
        <w:rPr>
          <w:rFonts w:hint="default" w:ascii="Times New Roman" w:hAnsi="Times New Roman" w:eastAsia="Times New Roman" w:cs="Times New Roman"/>
          <w:b/>
          <w:bCs/>
          <w:color w:val="000000"/>
          <w:sz w:val="24"/>
          <w:szCs w:val="24"/>
        </w:rPr>
      </w:pPr>
      <w:r>
        <w:rPr>
          <w:rFonts w:hint="default" w:ascii="Times New Roman" w:hAnsi="Times New Roman" w:eastAsia="Times New Roman" w:cs="Times New Roman"/>
          <w:b/>
          <w:bCs/>
          <w:color w:val="000000"/>
          <w:sz w:val="24"/>
          <w:szCs w:val="24"/>
        </w:rPr>
        <w:t>Premiação de 5 (cinco) projetos no valor de R$ 5.000,00 (cinco mil reais) cada, destinada aos projetos cuja natureza sejam primeiras obras.</w:t>
      </w:r>
    </w:p>
    <w:p>
      <w:pPr>
        <w:spacing w:before="120" w:after="120" w:line="360" w:lineRule="auto"/>
        <w:ind w:right="120"/>
        <w:jc w:val="both"/>
        <w:rPr>
          <w:rFonts w:hint="default" w:ascii="Times New Roman" w:hAnsi="Times New Roman" w:eastAsia="Times New Roman" w:cs="Times New Roman"/>
          <w:color w:val="000000"/>
          <w:sz w:val="24"/>
          <w:szCs w:val="24"/>
          <w:highlight w:val="none"/>
        </w:rPr>
      </w:pPr>
      <w:r>
        <w:rPr>
          <w:rFonts w:hint="default" w:ascii="Times New Roman" w:hAnsi="Times New Roman" w:eastAsia="Times New Roman" w:cs="Times New Roman"/>
          <w:color w:val="000000"/>
          <w:sz w:val="24"/>
          <w:szCs w:val="24"/>
        </w:rPr>
        <w:t>Total de projetos selecionados = 17 (dezessete) projetos</w:t>
      </w:r>
      <w:r>
        <w:rPr>
          <w:rFonts w:hint="default" w:ascii="Times New Roman" w:hAnsi="Times New Roman" w:eastAsia="Times New Roman" w:cs="Times New Roman"/>
          <w:color w:val="000000"/>
          <w:sz w:val="24"/>
          <w:szCs w:val="24"/>
          <w:highlight w:val="none"/>
        </w:rPr>
        <w:t>.</w:t>
      </w:r>
    </w:p>
    <w:p>
      <w:pPr>
        <w:spacing w:before="120" w:after="120" w:line="360" w:lineRule="auto"/>
        <w:ind w:right="120"/>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highlight w:val="none"/>
        </w:rPr>
        <w:t>Tanto o total de projetos quanto o valor de cada projeto, poderão ser remanejados a cargo dos pareceristas que irão analisar os mesmos, tendo como objetivo beneficiar o maior número possível de artistas, consequentemente, propostas que beneficiarão também a comunidade, por meio das contrapartidas.</w:t>
      </w:r>
    </w:p>
    <w:p>
      <w:pPr>
        <w:spacing w:line="360" w:lineRule="auto"/>
        <w:jc w:val="both"/>
        <w:rPr>
          <w:rFonts w:hint="default" w:ascii="Times New Roman" w:hAnsi="Times New Roman" w:cs="Times New Roman"/>
          <w:sz w:val="24"/>
        </w:rPr>
      </w:pPr>
      <w:r>
        <w:rPr>
          <w:rFonts w:hint="default" w:ascii="Times New Roman" w:hAnsi="Times New Roman" w:cs="Times New Roman"/>
          <w:sz w:val="24"/>
        </w:rPr>
        <w:t>De acordo com a Lei Complementar nº 195/2022, em seu Art 8º § 9º, o detalhamento compreendido como Demais Áreas são:</w:t>
      </w:r>
    </w:p>
    <w:p>
      <w:pPr>
        <w:spacing w:line="360" w:lineRule="auto"/>
        <w:jc w:val="both"/>
        <w:rPr>
          <w:rFonts w:eastAsia="Times New Roman" w:cs="Calibri" w:asciiTheme="majorHAnsi" w:hAnsiTheme="majorHAnsi"/>
          <w:color w:val="000000"/>
          <w:sz w:val="24"/>
          <w:szCs w:val="24"/>
        </w:rPr>
      </w:pPr>
      <w:r>
        <w:rPr>
          <w:rFonts w:hint="default" w:ascii="Times New Roman" w:hAnsi="Times New Roman" w:cs="Times New Roman"/>
          <w:b/>
          <w:bCs/>
          <w:sz w:val="24"/>
        </w:rPr>
        <w:t xml:space="preserve">“Incluem-se nas atividades abrangidas pelos instrumentos de seleção previstos no § 1º deste artigo as relacionadas a artes visuais, música popular, música erudita, teatro, dança, circo, livro, leitura e literatura, arte digital, artes clássicas, artesanato, cultura hip-hop e funk, expressões artísticas culturais afro-brasileiras, culturas dos povos indígenas, culturas dos povos nômades, culturas populares, capoeira, culturas quilombolas, culturas dos povos e comunidades tradicionais de matriz africana, coletivos culturais não formalizados, carnaval, escolas de samba, blocos e bandas carnavalescos e qualquer outra manifestação cultural”. </w:t>
      </w:r>
    </w:p>
    <w:p>
      <w:pPr>
        <w:spacing w:after="0" w:line="360" w:lineRule="auto"/>
        <w:ind w:left="142"/>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ANEXO II</w:t>
      </w:r>
    </w:p>
    <w:p>
      <w:pPr>
        <w:spacing w:after="0" w:line="360" w:lineRule="auto"/>
        <w:ind w:left="142"/>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FORMULÁRIO DE INSCRIÇÃO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1. DADOS DO PROPONENTE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 é pessoa física ou pessoa jurídica?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Jurídica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PARA PESSOA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artístico ou nome social (se houver):</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CPF:</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RG:</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Data de nascimento: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E-mail: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Telefone: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Endereço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CEP:</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Cidade: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Estado: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reside em quais dessas áreas?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Zona urbana central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Zona urbana periférica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Zona rural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Área de vulnerabilidade social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Unidades habitacionais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Territórios indígenas (demarcados ou em processo de demarcação)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quilombolas (terra titulada ou em processo de titulação, com registro na Fundação Palmares)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Áreas atingidas por barragem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Território de povos e comunidades tradicionais (ribeirinhos, louceiros, cipozeiro, pequizeiros, vazanteiros, povos do mar etc.).</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Pertence a alguma comunidade tradicional?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pertenço a comunidade tradicional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Extrativistas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Ribeirinhas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Rurais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Indígenas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Povos Ciganos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Pescadores(as) Artesanais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Povos de Terreiro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Quilombolas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 comunidade tradicional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Não Binária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informar</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Raça, cor ou etnia: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Branca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Preta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Parda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Indígena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Amarela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é uma Pessoa com Deficiência - PCD?</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Caso tenha marcado "sim", qual tipo de deficiência?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Auditiva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Intelectual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Múltipla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Visual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 Qual o seu grau de escolaridade?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tenho Educação Formal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val="en-US"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Incomplet</w:t>
      </w:r>
      <w:r>
        <w:rPr>
          <w:rFonts w:hint="default" w:ascii="Times New Roman" w:hAnsi="Times New Roman" w:eastAsia="Times New Roman" w:cs="Times New Roman"/>
          <w:color w:val="000000"/>
          <w:kern w:val="0"/>
          <w:sz w:val="24"/>
          <w:szCs w:val="24"/>
          <w:lang w:val="en-US" w:eastAsia="pt-BR"/>
          <w14:ligatures w14:val="none"/>
        </w:rPr>
        <w: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val="en-US" w:eastAsia="pt-BR"/>
          <w14:ligatures w14:val="none"/>
        </w:rPr>
      </w:pP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Curso Técnico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Pós Graduação Completo</w:t>
      </w:r>
    </w:p>
    <w:p>
      <w:pPr>
        <w:spacing w:after="0" w:line="360" w:lineRule="auto"/>
        <w:ind w:left="142"/>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 xml:space="preserve"> Qual a sua renda mensal fixa individual (média mensal bruta aproximada) nos últimos 3 meses?</w:t>
      </w:r>
    </w:p>
    <w:p>
      <w:pPr>
        <w:spacing w:after="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(Calcule fazendo uma média das suas remunerações nos últimos 3 meses. Em 2023, o salário mínimo foi fixado em R$ 1.320,00.)</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Nenhuma renda.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Até 1 salário mínimo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1 a 3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3 a 5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5 a 8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8 a 10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Acima de 10 salários mínimos</w:t>
      </w:r>
    </w:p>
    <w:p>
      <w:pPr>
        <w:spacing w:after="0" w:line="360" w:lineRule="auto"/>
        <w:ind w:left="142"/>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é beneficiário de algum programa social? </w:t>
      </w:r>
    </w:p>
    <w:p>
      <w:pPr>
        <w:spacing w:after="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Bolsa família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Benefício de Prestação Continuada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Programa de Erradicação do Trabalho Infantil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Garantia-Safra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Seguro-Defeso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p>
    <w:p>
      <w:pPr>
        <w:spacing w:after="0" w:line="360" w:lineRule="auto"/>
        <w:ind w:left="142"/>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r>
        <w:rPr>
          <w:rFonts w:hint="default" w:ascii="Times New Roman" w:hAnsi="Times New Roman" w:eastAsia="Times New Roman" w:cs="Times New Roman"/>
          <w:b/>
          <w:bCs/>
          <w:color w:val="000000"/>
          <w:kern w:val="0"/>
          <w:sz w:val="24"/>
          <w:szCs w:val="24"/>
          <w:lang w:eastAsia="pt-BR"/>
          <w14:ligatures w14:val="none"/>
        </w:rPr>
        <w:t>Vai concorrer às cotas ?</w:t>
      </w:r>
    </w:p>
    <w:p>
      <w:pPr>
        <w:spacing w:after="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               (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Se sim. Qual?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negra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indígena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Qual a sua principal função/profissão no campo artístico e cultural?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Artista, Artesão(a), Brincante, Criador(a)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Instrutor(a), oficineiro(a), educador(a) artístico(a)-cultural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Curador(a), Programador(a)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Produtor(a)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Gestor(a)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Técnico(a)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Consultor(a), Pesquisador(a)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Outro(a)s: ________________________________________________</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está representando um coletivo (sem CNPJ)?</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Caso tenha respondido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do coletivo: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Ano de Criação: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Quantas pessoas fazem parte do coletivo?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completo e CPF das pessoas que compõem o coletivo: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PARA PESSOA JURÍDICA: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Razão Social: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fantasia: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CNPJ:</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Endereço da sede: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Cidade: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Estado: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Número de representantes legais: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CPF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E-mail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Telefone do representante legal: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Gênero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BináriaBinárie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informar</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Raça/cor/etnia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Branca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Preta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Parda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Amarela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Indígena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Representante legal é pessoa com deficiência - PCD?</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Caso tenha marcado "sim" qual o tipo de deficiência?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Auditiva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Intelectual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Múltipla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Visual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Escolaridade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tenho Educação Formal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Curso Técnico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Pós Graduação completo</w:t>
      </w:r>
    </w:p>
    <w:p>
      <w:pPr>
        <w:spacing w:before="100" w:beforeAutospacing="1" w:after="100" w:afterAutospacing="1" w:line="240" w:lineRule="auto"/>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ANEXO III</w:t>
      </w:r>
    </w:p>
    <w:p>
      <w:pPr>
        <w:spacing w:before="100" w:beforeAutospacing="1" w:after="100" w:afterAutospacing="1" w:line="240" w:lineRule="auto"/>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CRITÉRIOS UTILIZADOS NA AVALIAÇÃO DE MÉRITO CULTURAL</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pStyle w:val="20"/>
        <w:spacing w:before="120" w:beforeAutospacing="0" w:after="120" w:afterAutospacing="0"/>
        <w:ind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 comissão de pareceristas atribuirão notas de 0 a 10 pontos a cada um dos critérios de avaliação de cada projeto, conforme tabela a seguir:</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761"/>
        <w:gridCol w:w="5871"/>
        <w:gridCol w:w="14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gridSpan w:val="3"/>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CRITÉRIOS OBRIGATÓRIOS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Identificação do Critério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Critério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Máxima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Qualidade do Projeto - Coerência do objeto, objetivos, justificativa e metas do projeto - </w:t>
            </w:r>
            <w:r>
              <w:rPr>
                <w:rFonts w:hint="default" w:ascii="Times New Roman" w:hAnsi="Times New Roman" w:eastAsia="Times New Roman" w:cs="Times New Roman"/>
                <w:color w:val="000000"/>
                <w:kern w:val="0"/>
                <w:sz w:val="24"/>
                <w:szCs w:val="24"/>
                <w:lang w:eastAsia="pt-BR"/>
                <w14:ligatures w14:val="none"/>
              </w:rPr>
              <w:t>A análise deverá considerar, para fins de avaliação e valoração, se o conteúdo do projeto apresenta, como um todo coerência, observando o objeto, a justificativa e as metas, sendo possível visualizar de forma clara os resultados que serão obtidos.</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B</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FF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Relevância da ação proposta para o cenário cultural do município</w:t>
            </w:r>
            <w:r>
              <w:rPr>
                <w:rFonts w:hint="default" w:ascii="Times New Roman" w:hAnsi="Times New Roman" w:eastAsia="Times New Roman" w:cs="Times New Roman"/>
                <w:b/>
                <w:bCs/>
                <w:color w:val="FF0000"/>
                <w:kern w:val="0"/>
                <w:sz w:val="24"/>
                <w:szCs w:val="24"/>
                <w:lang w:eastAsia="pt-BR"/>
                <w14:ligatures w14:val="none"/>
              </w:rPr>
              <w:t>- </w:t>
            </w:r>
            <w:r>
              <w:rPr>
                <w:rFonts w:hint="default" w:ascii="Times New Roman" w:hAnsi="Times New Roman" w:eastAsia="Times New Roman" w:cs="Times New Roman"/>
                <w:color w:val="000000"/>
                <w:kern w:val="0"/>
                <w:sz w:val="24"/>
                <w:szCs w:val="24"/>
                <w:lang w:eastAsia="pt-BR"/>
                <w14:ligatures w14:val="none"/>
              </w:rPr>
              <w:t>A análise deverá considerar, para fins de avaliação e valoração, se a ação contribui para o enriquecimento e valorização da cultura do município.</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Aspectos de integração comunitária na ação proposta pelo projeto - </w:t>
            </w:r>
            <w:r>
              <w:rPr>
                <w:rFonts w:hint="default" w:ascii="Times New Roman" w:hAnsi="Times New Roman" w:eastAsia="Times New Roman" w:cs="Times New Roman"/>
                <w:color w:val="000000"/>
                <w:kern w:val="0"/>
                <w:sz w:val="24"/>
                <w:szCs w:val="24"/>
                <w:lang w:eastAsia="pt-BR"/>
                <w14:ligatures w14:val="none"/>
              </w:rPr>
              <w:t>considera-se, para fins de avaliação e valoração, se o projeto apresenta aspectos de integração comunitária, em relação ao impacto social para a inclusão de pessoas com deficiência, idosos e demais grupos em situação de histórica vulnerabilidade econômica/social.</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Coerência da planilha orçamentária e do cronograma de execução às metas, resultados e desdobramentos do projeto proposto - </w:t>
            </w:r>
            <w:r>
              <w:rPr>
                <w:rFonts w:hint="default" w:ascii="Times New Roman" w:hAnsi="Times New Roman" w:eastAsia="Times New Roman" w:cs="Times New Roman"/>
                <w:color w:val="000000"/>
                <w:kern w:val="0"/>
                <w:sz w:val="24"/>
                <w:szCs w:val="24"/>
                <w:lang w:eastAsia="pt-BR"/>
                <w14:ligatures w14:val="none"/>
              </w:rPr>
              <w:t>A análise deverá avaliar e valorar a viabilidade técnica do projeto sob o ponto de vista dos gastos previstos na planilha orçamentária, sua execução e a adequação ao objeto, metas e objetivos previstos. Também deverá ser considerada para fins de avaliação a coerência e conformidade dos valores e quantidades dos itens relacionados na planilha orçamentária do projeto.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Coerência do Plano de Divulgação ao Cronograma, Objetivos e Metas do projeto proposto - </w:t>
            </w:r>
            <w:r>
              <w:rPr>
                <w:rFonts w:hint="default" w:ascii="Times New Roman" w:hAnsi="Times New Roman" w:eastAsia="Times New Roman" w:cs="Times New Roman"/>
                <w:color w:val="000000"/>
                <w:kern w:val="0"/>
                <w:sz w:val="24"/>
                <w:szCs w:val="24"/>
                <w:lang w:eastAsia="pt-BR"/>
                <w14:ligatures w14:val="none"/>
              </w:rPr>
              <w:t>A análise deverá avaliar e valorar a viabilidade técnica e comunicacional com o público alvo do projeto, mediante as estratégias, mídias e materiais apresentados, bem como a capacidade de executá-los.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F</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Compatibilidade da ficha técnica com as atividades desenvolvidas - </w:t>
            </w:r>
            <w:r>
              <w:rPr>
                <w:rFonts w:hint="default" w:ascii="Times New Roman" w:hAnsi="Times New Roman" w:eastAsia="Times New Roman" w:cs="Times New Roman"/>
                <w:color w:val="000000"/>
                <w:kern w:val="0"/>
                <w:sz w:val="24"/>
                <w:szCs w:val="24"/>
                <w:lang w:eastAsia="pt-BR"/>
                <w14:ligatures w14:val="none"/>
              </w:rPr>
              <w:t>A análise deverá considerar a carreira dos profissionais que compõem o corpo técnico e artístico, verificando a coerência ou não em relação às atribuições que serão executadas por eles no projeto (para esta avaliação serão considerados os currículos dos membros da ficha técnica).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Trajetória artística e cultural do proponente - </w:t>
            </w:r>
            <w:r>
              <w:rPr>
                <w:rFonts w:hint="default" w:ascii="Times New Roman" w:hAnsi="Times New Roman" w:eastAsia="Times New Roman" w:cs="Times New Roman"/>
                <w:color w:val="000000"/>
                <w:kern w:val="0"/>
                <w:sz w:val="24"/>
                <w:szCs w:val="24"/>
                <w:lang w:eastAsia="pt-BR"/>
                <w14:ligatures w14:val="none"/>
              </w:rPr>
              <w:t>Será considerado para fins de análise a carreira do proponente, com base no currículo e comprovações enviadas juntamente com a proposta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H</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Contrapartida - </w:t>
            </w:r>
            <w:r>
              <w:rPr>
                <w:rFonts w:hint="default" w:ascii="Times New Roman" w:hAnsi="Times New Roman" w:eastAsia="Times New Roman" w:cs="Times New Roman"/>
                <w:color w:val="000000"/>
                <w:kern w:val="0"/>
                <w:sz w:val="24"/>
                <w:szCs w:val="24"/>
                <w:lang w:eastAsia="pt-BR"/>
                <w14:ligatures w14:val="none"/>
              </w:rPr>
              <w:t>Será avaliado o interesse público da execução da contrapartida proposta pelo agente cultural</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gridSpan w:val="2"/>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TOTAL:</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80</w:t>
            </w:r>
          </w:p>
        </w:tc>
      </w:tr>
    </w:tbl>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Além da pontuação acima, o proponente pode receber bônus de pontuação, ou seja, uma pontuação extra, conforme critérios abaixo especificados: </w:t>
      </w:r>
    </w:p>
    <w:p>
      <w:pPr>
        <w:spacing w:before="120" w:after="120" w:line="240" w:lineRule="auto"/>
        <w:ind w:right="120"/>
        <w:jc w:val="both"/>
        <w:rPr>
          <w:rFonts w:hint="default" w:ascii="Times New Roman" w:hAnsi="Times New Roman" w:eastAsia="Times New Roman" w:cs="Times New Roman"/>
          <w:color w:val="FF0000"/>
          <w:kern w:val="0"/>
          <w:sz w:val="24"/>
          <w:szCs w:val="24"/>
          <w:lang w:eastAsia="pt-BR"/>
          <w14:ligatures w14:val="none"/>
        </w:rPr>
      </w:pPr>
    </w:p>
    <w:tbl>
      <w:tblPr>
        <w:tblStyle w:val="3"/>
        <w:tblW w:w="9026" w:type="dxa"/>
        <w:tblInd w:w="0" w:type="dxa"/>
        <w:tblLayout w:type="autofit"/>
        <w:tblCellMar>
          <w:top w:w="15" w:type="dxa"/>
          <w:left w:w="15" w:type="dxa"/>
          <w:bottom w:w="15" w:type="dxa"/>
          <w:right w:w="15" w:type="dxa"/>
        </w:tblCellMar>
      </w:tblPr>
      <w:tblGrid>
        <w:gridCol w:w="3282"/>
        <w:gridCol w:w="3461"/>
        <w:gridCol w:w="2283"/>
      </w:tblGrid>
      <w:tr>
        <w:tblPrEx>
          <w:tblCellMar>
            <w:top w:w="15" w:type="dxa"/>
            <w:left w:w="15" w:type="dxa"/>
            <w:bottom w:w="15" w:type="dxa"/>
            <w:right w:w="15" w:type="dxa"/>
          </w:tblCellMar>
        </w:tblPrEx>
        <w:trPr>
          <w:trHeight w:val="420" w:hRule="atLeast"/>
        </w:trPr>
        <w:tc>
          <w:tcPr>
            <w:tcW w:w="0" w:type="auto"/>
            <w:gridSpan w:val="3"/>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BÔNUS PARA PONTUAÇÃO DE PROPONENTES PESSOAS FÍSICAS</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Identificação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Máxima</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Proponentes do gênero feminino</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J</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Proponentes negros e indígenas</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K</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Proponentes com deficiência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Proponentes </w:t>
            </w:r>
            <w:r>
              <w:rPr>
                <w:rFonts w:hint="default" w:ascii="Times New Roman" w:hAnsi="Times New Roman" w:cs="Times New Roman"/>
                <w:sz w:val="24"/>
                <w:szCs w:val="24"/>
              </w:rPr>
              <w:t>LGBTQIAP+</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rPr>
          <w:trHeight w:val="420" w:hRule="atLeast"/>
        </w:trPr>
        <w:tc>
          <w:tcPr>
            <w:tcW w:w="0" w:type="auto"/>
            <w:gridSpan w:val="2"/>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PONTUAÇÃO EXTRA TOTAL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kern w:val="0"/>
                <w:sz w:val="24"/>
                <w:szCs w:val="24"/>
                <w:lang w:eastAsia="pt-BR"/>
                <w14:ligatures w14:val="none"/>
              </w:rPr>
              <w:t>20 PONTOS</w:t>
            </w:r>
          </w:p>
        </w:tc>
      </w:tr>
    </w:tbl>
    <w:p>
      <w:pPr>
        <w:spacing w:after="0" w:line="240" w:lineRule="auto"/>
        <w:rPr>
          <w:rFonts w:hint="default" w:ascii="Times New Roman" w:hAnsi="Times New Roman" w:eastAsia="Times New Roman" w:cs="Times New Roman"/>
          <w:kern w:val="0"/>
          <w:sz w:val="24"/>
          <w:szCs w:val="24"/>
          <w:lang w:eastAsia="pt-BR"/>
          <w14:ligatures w14:val="none"/>
        </w:rPr>
      </w:pPr>
    </w:p>
    <w:tbl>
      <w:tblPr>
        <w:tblStyle w:val="3"/>
        <w:tblW w:w="9026" w:type="dxa"/>
        <w:tblInd w:w="0" w:type="dxa"/>
        <w:tblLayout w:type="autofit"/>
        <w:tblCellMar>
          <w:top w:w="15" w:type="dxa"/>
          <w:left w:w="15" w:type="dxa"/>
          <w:bottom w:w="15" w:type="dxa"/>
          <w:right w:w="15" w:type="dxa"/>
        </w:tblCellMar>
      </w:tblPr>
      <w:tblGrid>
        <w:gridCol w:w="1815"/>
        <w:gridCol w:w="5773"/>
        <w:gridCol w:w="1438"/>
      </w:tblGrid>
      <w:tr>
        <w:tblPrEx>
          <w:tblCellMar>
            <w:top w:w="15" w:type="dxa"/>
            <w:left w:w="15" w:type="dxa"/>
            <w:bottom w:w="15" w:type="dxa"/>
            <w:right w:w="15" w:type="dxa"/>
          </w:tblCellMar>
        </w:tblPrEx>
        <w:trPr>
          <w:trHeight w:val="420" w:hRule="atLeast"/>
        </w:trPr>
        <w:tc>
          <w:tcPr>
            <w:tcW w:w="0" w:type="auto"/>
            <w:gridSpan w:val="3"/>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EXTRA PARA PROPONENTES PESSOAS JURÍDICAS E COLETIVOS OU GRUPOS CULTURAIS SEM CNPJ</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Identificação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Máxima</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ou coletivos/grupos compostos majoritariamente por pessoas negras ou indígenas</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N</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compostas majoritariamente por mulheres</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O</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sediadas em regiões de maior vulnerabilidade social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0" w:line="240" w:lineRule="auto"/>
              <w:jc w:val="center"/>
              <w:rPr>
                <w:rFonts w:hint="default" w:ascii="Times New Roman" w:hAnsi="Times New Roman" w:eastAsia="Times New Roman" w:cs="Times New Roman"/>
                <w:kern w:val="0"/>
                <w:sz w:val="24"/>
                <w:szCs w:val="24"/>
                <w:lang w:eastAsia="pt-BR"/>
                <w14:ligatures w14:val="none"/>
              </w:rPr>
            </w:pPr>
          </w:p>
          <w:p>
            <w:pPr>
              <w:shd w:val="clear" w:color="auto" w:fill="FFFFFF"/>
              <w:spacing w:after="0" w:line="240" w:lineRule="auto"/>
              <w:jc w:val="center"/>
              <w:rPr>
                <w:rFonts w:hint="default" w:ascii="Times New Roman" w:hAnsi="Times New Roman" w:eastAsia="Times New Roman" w:cs="Times New Roman"/>
                <w:kern w:val="0"/>
                <w:sz w:val="24"/>
                <w:szCs w:val="24"/>
                <w:lang w:eastAsia="pt-BR"/>
                <w14:ligatures w14:val="none"/>
              </w:rPr>
            </w:pPr>
          </w:p>
          <w:p>
            <w:pPr>
              <w:shd w:val="clear" w:color="auto" w:fill="FFFFFF"/>
              <w:spacing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ou coletivos/grupos com notória atuação em temáticas relacionadas a: pessoas negras, indígenas, pessoas com deficiência, mulheres, LGBTQIAP+, idosos, crianças, e demais grupos em situação de vulnerabilidade econômica e/ou social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240" w:lineRule="auto"/>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br w:type="textWrapping"/>
            </w:r>
            <w:r>
              <w:rPr>
                <w:rFonts w:hint="default" w:ascii="Times New Roman" w:hAnsi="Times New Roman" w:eastAsia="Times New Roman" w:cs="Times New Roman"/>
                <w:kern w:val="0"/>
                <w:sz w:val="24"/>
                <w:szCs w:val="24"/>
                <w:lang w:eastAsia="pt-BR"/>
                <w14:ligatures w14:val="none"/>
              </w:rPr>
              <w:br w:type="textWrapping"/>
            </w: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rPr>
          <w:trHeight w:val="420" w:hRule="atLeast"/>
        </w:trPr>
        <w:tc>
          <w:tcPr>
            <w:tcW w:w="0" w:type="auto"/>
            <w:gridSpan w:val="2"/>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PONTUAÇÃO EXTRA TOTAL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kern w:val="0"/>
                <w:sz w:val="24"/>
                <w:szCs w:val="24"/>
                <w:lang w:eastAsia="pt-BR"/>
                <w14:ligatures w14:val="none"/>
              </w:rPr>
              <w:t>20 PONTOS</w:t>
            </w:r>
          </w:p>
        </w:tc>
      </w:tr>
    </w:tbl>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11.3 A pontuação final de cada candidatura será definida por consenso dos membros da comissão, por meio da média das notas atribuídas individualmente por cada membro; </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11.4 Os critérios gerais são </w:t>
      </w:r>
      <w:r>
        <w:rPr>
          <w:rFonts w:hint="default" w:ascii="Times New Roman" w:hAnsi="Times New Roman" w:cs="Times New Roman"/>
          <w:b/>
          <w:sz w:val="24"/>
          <w:szCs w:val="24"/>
        </w:rPr>
        <w:t>eliminatórios</w:t>
      </w:r>
      <w:r>
        <w:rPr>
          <w:rFonts w:hint="default" w:ascii="Times New Roman" w:hAnsi="Times New Roman" w:cs="Times New Roman"/>
          <w:sz w:val="24"/>
          <w:szCs w:val="24"/>
        </w:rPr>
        <w:t>, de modo que, o agente cultural que receber pontuação 0 em algum dos critérios será desclassificado do Edital;</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11.5 Os bônus de pontuação são cumulativos e não constituem critérios obrigatórios, de modo que a pontuação 0 em algum dos critérios não desclassifica o proponente;</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11.6 Em caso de empate, serão utilizados para fins de classificação dos projetos a maior nota nos critérios de acordo com a ordem abaixo definida: A, B, C, D, E, F, G, H, I, J, K, L, M, N, O, P, respectivamente, de acordo com cada proponente; </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11.7 Caso nenhum dos critérios acima elencados seja capaz de promover o desempate serão adotados critérios de desempate na ordem a seguir:</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11.7.1 Proponente com maior idade, na sequência, maior tempo de profissão;</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11.8 Serão considerados aptos os projetos que receberem nota final igual ou superior a 50 pontos;</w:t>
      </w:r>
    </w:p>
    <w:p>
      <w:p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11.9 Serão desclassificados os projetos que:</w:t>
      </w:r>
    </w:p>
    <w:p>
      <w:p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hint="default" w:ascii="Times New Roman" w:hAnsi="Times New Roman" w:cs="Times New Roman"/>
          <w:sz w:val="24"/>
          <w:szCs w:val="24"/>
        </w:rPr>
      </w:pPr>
    </w:p>
    <w:p>
      <w:pPr>
        <w:spacing w:after="0" w:line="360" w:lineRule="auto"/>
        <w:ind w:left="567"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 - receberam nota 0 em qualquer dos critérios obrigatórios; </w:t>
      </w:r>
    </w:p>
    <w:p>
      <w:pPr>
        <w:spacing w:after="0" w:line="360" w:lineRule="auto"/>
        <w:ind w:left="567"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II - apresentem quaisquer formas de preconceito de origem, raça, etnia, gênero, cor, idade ou outras formas de discriminação serão desclassificadas, com fundamento no disposto no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"http://www.planalto.gov.br/ccivil_03/Constituicao/Constituicao.htm" \l "art3iv" \t "_blank" </w:instrText>
      </w:r>
      <w:r>
        <w:rPr>
          <w:rFonts w:hint="default" w:ascii="Times New Roman" w:hAnsi="Times New Roman" w:cs="Times New Roman"/>
          <w:sz w:val="24"/>
          <w:szCs w:val="24"/>
        </w:rPr>
        <w:fldChar w:fldCharType="separate"/>
      </w:r>
      <w:r>
        <w:rPr>
          <w:rFonts w:hint="default" w:ascii="Times New Roman" w:hAnsi="Times New Roman" w:eastAsia="Times New Roman" w:cs="Times New Roman"/>
          <w:color w:val="000000"/>
          <w:kern w:val="0"/>
          <w:sz w:val="24"/>
          <w:szCs w:val="24"/>
          <w:lang w:eastAsia="pt-BR"/>
          <w14:ligatures w14:val="none"/>
        </w:rPr>
        <w:t>inciso IV do caput do art. 3º da Constituição,</w:t>
      </w:r>
      <w:r>
        <w:rPr>
          <w:rFonts w:hint="default" w:ascii="Times New Roman" w:hAnsi="Times New Roman" w:eastAsia="Times New Roman" w:cs="Times New Roman"/>
          <w:color w:val="000000"/>
          <w:kern w:val="0"/>
          <w:sz w:val="24"/>
          <w:szCs w:val="24"/>
          <w:lang w:eastAsia="pt-BR"/>
          <w14:ligatures w14:val="none"/>
        </w:rPr>
        <w:fldChar w:fldCharType="end"/>
      </w:r>
      <w:r>
        <w:rPr>
          <w:rFonts w:hint="default" w:ascii="Times New Roman" w:hAnsi="Times New Roman" w:eastAsia="Times New Roman" w:cs="Times New Roman"/>
          <w:color w:val="000000"/>
          <w:kern w:val="0"/>
          <w:sz w:val="24"/>
          <w:szCs w:val="24"/>
          <w:lang w:eastAsia="pt-BR"/>
          <w14:ligatures w14:val="none"/>
        </w:rPr>
        <w:t> garantidos o contraditório e a ampla defesa.</w:t>
      </w:r>
    </w:p>
    <w:p>
      <w:p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hint="default" w:ascii="Times New Roman" w:hAnsi="Times New Roman" w:cs="Times New Roman"/>
          <w:sz w:val="24"/>
          <w:szCs w:val="24"/>
        </w:rPr>
      </w:pPr>
    </w:p>
    <w:p>
      <w:pPr>
        <w:pBdr>
          <w:top w:val="none" w:color="auto" w:sz="0" w:space="0"/>
          <w:left w:val="none" w:color="auto" w:sz="0" w:space="0"/>
          <w:bottom w:val="none" w:color="auto" w:sz="0" w:space="0"/>
          <w:right w:val="none" w:color="auto" w:sz="0" w:space="0"/>
          <w:between w:val="none" w:color="auto" w:sz="0" w:space="0"/>
        </w:pBdr>
        <w:spacing w:after="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11.10 A falsidade de informações acarretará desclassificação, podendo ensejar, ainda, a aplicação de sanções administrativas ou criminais.</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after="120"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 xml:space="preserve">ANEXO IV </w:t>
      </w:r>
    </w:p>
    <w:p>
      <w:pPr>
        <w:spacing w:after="120" w:line="360" w:lineRule="auto"/>
        <w:ind w:left="100"/>
        <w:jc w:val="center"/>
        <w:rPr>
          <w:rFonts w:hint="default" w:ascii="Times New Roman" w:hAnsi="Times New Roman" w:cs="Times New Roman"/>
          <w:b/>
          <w:sz w:val="24"/>
          <w:szCs w:val="24"/>
        </w:rPr>
      </w:pPr>
      <w:r>
        <w:rPr>
          <w:rFonts w:hint="default" w:ascii="Times New Roman" w:hAnsi="Times New Roman" w:cs="Times New Roman"/>
          <w:b/>
          <w:sz w:val="24"/>
          <w:szCs w:val="24"/>
        </w:rPr>
        <w:t>TERMO DE EXECUÇÃO CULTURAL</w:t>
      </w:r>
    </w:p>
    <w:p>
      <w:pPr>
        <w:spacing w:after="120" w:line="360" w:lineRule="auto"/>
        <w:ind w:left="100"/>
        <w:jc w:val="both"/>
        <w:rPr>
          <w:rFonts w:hint="default" w:ascii="Times New Roman" w:hAnsi="Times New Roman" w:cs="Times New Roman"/>
          <w:sz w:val="24"/>
          <w:szCs w:val="24"/>
        </w:rPr>
      </w:pPr>
    </w:p>
    <w:p>
      <w:pPr>
        <w:spacing w:after="12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TERMO DE EXECUÇÃO CULTURAL Nº </w:t>
      </w:r>
      <w:r>
        <w:rPr>
          <w:rFonts w:hint="default" w:ascii="Times New Roman" w:hAnsi="Times New Roman" w:cs="Times New Roman"/>
          <w:sz w:val="24"/>
          <w:szCs w:val="24"/>
          <w:highlight w:val="yellow"/>
        </w:rPr>
        <w:t>xx/2023</w:t>
      </w:r>
      <w:r>
        <w:rPr>
          <w:rFonts w:hint="default" w:ascii="Times New Roman" w:hAnsi="Times New Roman" w:cs="Times New Roman"/>
          <w:sz w:val="24"/>
          <w:szCs w:val="24"/>
        </w:rPr>
        <w:t xml:space="preserve"> TENDO POR OBJETO A CONCESSÃO DE APOIO FINANCEIRO A AÇÕES CULTURAIS CONTEMPLADAS PELO EDITAL</w:t>
      </w:r>
      <w:r>
        <w:rPr>
          <w:rFonts w:hint="default" w:ascii="Times New Roman" w:hAnsi="Times New Roman" w:cs="Times New Roman"/>
          <w:sz w:val="24"/>
          <w:szCs w:val="24"/>
          <w:lang w:val="pt-BR"/>
        </w:rPr>
        <w:t xml:space="preserve"> LPG</w:t>
      </w:r>
      <w:r>
        <w:rPr>
          <w:rFonts w:hint="default" w:ascii="Times New Roman" w:hAnsi="Times New Roman" w:cs="Times New Roman"/>
          <w:sz w:val="24"/>
          <w:szCs w:val="24"/>
          <w:highlight w:val="none"/>
        </w:rPr>
        <w:t xml:space="preserve"> nº </w:t>
      </w:r>
      <w:r>
        <w:rPr>
          <w:rFonts w:hint="default" w:ascii="Times New Roman" w:hAnsi="Times New Roman" w:cs="Times New Roman"/>
          <w:sz w:val="24"/>
          <w:szCs w:val="24"/>
          <w:highlight w:val="none"/>
          <w:lang w:val="pt-BR"/>
        </w:rPr>
        <w:t>02</w:t>
      </w:r>
      <w:r>
        <w:rPr>
          <w:rFonts w:hint="default" w:ascii="Times New Roman" w:hAnsi="Times New Roman" w:cs="Times New Roman"/>
          <w:sz w:val="24"/>
          <w:szCs w:val="24"/>
          <w:highlight w:val="none"/>
        </w:rPr>
        <w:t>/2023</w:t>
      </w:r>
      <w:r>
        <w:rPr>
          <w:rFonts w:hint="default" w:ascii="Times New Roman" w:hAnsi="Times New Roman" w:cs="Times New Roman"/>
          <w:i/>
          <w:sz w:val="24"/>
          <w:szCs w:val="24"/>
        </w:rPr>
        <w:t xml:space="preserve"> –,</w:t>
      </w:r>
      <w:r>
        <w:rPr>
          <w:rFonts w:hint="default" w:ascii="Times New Roman" w:hAnsi="Times New Roman" w:cs="Times New Roman"/>
          <w:sz w:val="24"/>
          <w:szCs w:val="24"/>
        </w:rPr>
        <w:t xml:space="preserve"> NOS TERMOS DA LEI COMPLEMENTAR Nº 195/2022 (LEI PAULO GUSTAVO), DO DECRETO N. 11.525/2023 (DECRETO PAULO GUSTAVO) E DO DECRETO 11.453/2023 (DECRETO DE FOMENTO).</w:t>
      </w:r>
    </w:p>
    <w:p>
      <w:pPr>
        <w:spacing w:after="100" w:line="360" w:lineRule="auto"/>
        <w:ind w:left="100"/>
        <w:jc w:val="both"/>
        <w:rPr>
          <w:rFonts w:hint="default" w:ascii="Times New Roman" w:hAnsi="Times New Roman" w:cs="Times New Roman"/>
          <w:sz w:val="24"/>
          <w:szCs w:val="24"/>
        </w:rPr>
      </w:pP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1. PARTES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1.1 O</w:t>
      </w:r>
      <w:r>
        <w:rPr>
          <w:rFonts w:hint="default" w:ascii="Times New Roman" w:hAnsi="Times New Roman" w:cs="Times New Roman"/>
          <w:color w:val="FF0000"/>
          <w:sz w:val="24"/>
          <w:szCs w:val="24"/>
        </w:rPr>
        <w:t xml:space="preserve"> [NOME DO ENTE FEDERATIVO]</w:t>
      </w:r>
      <w:r>
        <w:rPr>
          <w:rFonts w:hint="default" w:ascii="Times New Roman" w:hAnsi="Times New Roman" w:cs="Times New Roman"/>
          <w:sz w:val="24"/>
          <w:szCs w:val="24"/>
        </w:rPr>
        <w:t xml:space="preserve">, neste ato representado por </w:t>
      </w:r>
      <w:r>
        <w:rPr>
          <w:rFonts w:hint="default" w:ascii="Times New Roman" w:hAnsi="Times New Roman" w:cs="Times New Roman"/>
          <w:color w:val="FF0000"/>
          <w:sz w:val="24"/>
          <w:szCs w:val="24"/>
        </w:rPr>
        <w:t xml:space="preserve"> [AUTORIDADE QUE ASSINARÁ PELO ENTE FEDERATIVO]</w:t>
      </w:r>
      <w:r>
        <w:rPr>
          <w:rFonts w:hint="default" w:ascii="Times New Roman" w:hAnsi="Times New Roman" w:cs="Times New Roman"/>
          <w:sz w:val="24"/>
          <w:szCs w:val="24"/>
        </w:rPr>
        <w:t xml:space="preserve">, </w:t>
      </w:r>
      <w:r>
        <w:rPr>
          <w:rFonts w:hint="default" w:ascii="Times New Roman" w:hAnsi="Times New Roman" w:cs="Times New Roman"/>
          <w:color w:val="FF0000"/>
          <w:sz w:val="24"/>
          <w:szCs w:val="24"/>
        </w:rPr>
        <w:t xml:space="preserve">Senhor(a) [INDICAR NOME DA AUTORIDADE QUE ASSINARÁ PELO ENTE FEDERATIVO], e o(a) AGENTE CULTURAL, [INDICAR NOME DO(A) AGENTE CULTURAL CONTEMPLADO], portador(a) do RG nº [INDICAR Nº DO RG], expedida em [INDICAR ÓRGÃO EXPEDIDOR], CPF nº [INDICAR Nº DO CPF], residente e domiciliado(a) à [INDICAR ENDEREÇO], CEP: [INDICAR CEP], telefones: [INDICAR TELEFONES], </w:t>
      </w:r>
      <w:r>
        <w:rPr>
          <w:rFonts w:hint="default" w:ascii="Times New Roman" w:hAnsi="Times New Roman" w:cs="Times New Roman"/>
          <w:sz w:val="24"/>
          <w:szCs w:val="24"/>
        </w:rPr>
        <w:t>resolvem firmar o presente Termo de Execução Cultural, de acordo com as seguintes condições:</w:t>
      </w:r>
    </w:p>
    <w:p>
      <w:pPr>
        <w:spacing w:after="100" w:line="360" w:lineRule="auto"/>
        <w:ind w:left="100"/>
        <w:jc w:val="both"/>
        <w:rPr>
          <w:rFonts w:hint="default" w:ascii="Times New Roman" w:hAnsi="Times New Roman" w:cs="Times New Roman"/>
          <w:sz w:val="24"/>
          <w:szCs w:val="24"/>
        </w:rPr>
      </w:pP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2. PROCEDIMENTO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2.1 Este Termo de Execução Cultural é instrumento da modalidade de fomento à execução de ações culturais de que trata o inciso I do art. 8 do Decreto 11.453/2023, celebrado com agente  cultural selecionado nos termos da LEI COMPLEMENTAR Nº 195/2022 (LEI PAULO GUSTAVO), DO DECRETO N. 11.525/2023 (DECRETO PAULO GUSTAVO) E DO DECRETO 11.453/2023 (DECRETO DE FOMENTO).</w:t>
      </w:r>
    </w:p>
    <w:p>
      <w:pPr>
        <w:spacing w:after="100" w:line="360" w:lineRule="auto"/>
        <w:ind w:left="100"/>
        <w:jc w:val="both"/>
        <w:rPr>
          <w:rFonts w:hint="default" w:ascii="Times New Roman" w:hAnsi="Times New Roman" w:cs="Times New Roman"/>
          <w:sz w:val="24"/>
          <w:szCs w:val="24"/>
        </w:rPr>
      </w:pPr>
    </w:p>
    <w:p>
      <w:pPr>
        <w:spacing w:after="100" w:line="360" w:lineRule="auto"/>
        <w:jc w:val="both"/>
        <w:rPr>
          <w:rFonts w:hint="default" w:ascii="Times New Roman" w:hAnsi="Times New Roman" w:cs="Times New Roman"/>
          <w:sz w:val="24"/>
          <w:szCs w:val="24"/>
        </w:rPr>
      </w:pP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3. OBJETO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3.1. Este Termo de Execução Cultural tem por objeto a concessão de apoio financeiro ao projeto cultural </w:t>
      </w:r>
      <w:r>
        <w:rPr>
          <w:rFonts w:hint="default" w:ascii="Times New Roman" w:hAnsi="Times New Roman" w:cs="Times New Roman"/>
          <w:color w:val="FF0000"/>
          <w:sz w:val="24"/>
          <w:szCs w:val="24"/>
        </w:rPr>
        <w:t xml:space="preserve">[INDICAR NOME DO PROJETO], </w:t>
      </w:r>
      <w:r>
        <w:rPr>
          <w:rFonts w:hint="default" w:ascii="Times New Roman" w:hAnsi="Times New Roman" w:cs="Times New Roman"/>
          <w:sz w:val="24"/>
          <w:szCs w:val="24"/>
        </w:rPr>
        <w:t xml:space="preserve">contemplado no conforme processo administrativo nº </w:t>
      </w:r>
      <w:r>
        <w:rPr>
          <w:rFonts w:hint="default" w:ascii="Times New Roman" w:hAnsi="Times New Roman" w:cs="Times New Roman"/>
          <w:color w:val="FF0000"/>
          <w:sz w:val="24"/>
          <w:szCs w:val="24"/>
        </w:rPr>
        <w:t xml:space="preserve">[INDICAR NÚMERO DO PROCESSO]. </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4. RECURSOS FINANCEIROS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4.1. Os recursos financeiros para a execução do presente termo totalizam o montante de </w:t>
      </w:r>
      <w:r>
        <w:rPr>
          <w:rFonts w:hint="default" w:ascii="Times New Roman" w:hAnsi="Times New Roman" w:cs="Times New Roman"/>
          <w:color w:val="FF0000"/>
          <w:sz w:val="24"/>
          <w:szCs w:val="24"/>
        </w:rPr>
        <w:t>R$ ***** (_____________________)</w:t>
      </w:r>
      <w:r>
        <w:rPr>
          <w:rFonts w:hint="default" w:ascii="Times New Roman" w:hAnsi="Times New Roman" w:cs="Times New Roman"/>
          <w:sz w:val="24"/>
          <w:szCs w:val="24"/>
        </w:rPr>
        <w:t>.</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4.2. Serão transferidos à conta do(a) AGENTE CULTURAL, especialmente aberta no </w:t>
      </w:r>
      <w:r>
        <w:rPr>
          <w:rFonts w:hint="default" w:ascii="Times New Roman" w:hAnsi="Times New Roman" w:cs="Times New Roman"/>
          <w:color w:val="FF0000"/>
          <w:sz w:val="24"/>
          <w:szCs w:val="24"/>
        </w:rPr>
        <w:t xml:space="preserve">[NOME DO BANCO], Agência [INDICAR AGÊNCIA], Conta Corrente nº [INDICAR CONTA], </w:t>
      </w:r>
      <w:r>
        <w:rPr>
          <w:rFonts w:hint="default" w:ascii="Times New Roman" w:hAnsi="Times New Roman" w:cs="Times New Roman"/>
          <w:sz w:val="24"/>
          <w:szCs w:val="24"/>
        </w:rPr>
        <w:t>para recebimento e movimentação.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5. APLICAÇÃO DOS RECURSOS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5.1 Os rendimentos de ativos financeiros poderão ser aplicados para o alcance do objeto, sem a necessidade de autorização prévia.</w:t>
      </w:r>
    </w:p>
    <w:p>
      <w:pPr>
        <w:spacing w:after="100" w:line="360" w:lineRule="auto"/>
        <w:jc w:val="both"/>
        <w:rPr>
          <w:rFonts w:hint="default" w:ascii="Times New Roman" w:hAnsi="Times New Roman" w:cs="Times New Roman"/>
          <w:b/>
          <w:bCs/>
          <w:sz w:val="24"/>
          <w:szCs w:val="24"/>
        </w:rPr>
      </w:pPr>
      <w:r>
        <w:rPr>
          <w:rFonts w:hint="default" w:ascii="Times New Roman" w:hAnsi="Times New Roman" w:cs="Times New Roman"/>
          <w:sz w:val="24"/>
          <w:szCs w:val="24"/>
        </w:rPr>
        <w:t xml:space="preserve">  </w:t>
      </w:r>
      <w:r>
        <w:rPr>
          <w:rFonts w:hint="default" w:ascii="Times New Roman" w:hAnsi="Times New Roman" w:cs="Times New Roman"/>
          <w:b/>
          <w:bCs/>
          <w:sz w:val="24"/>
          <w:szCs w:val="24"/>
        </w:rPr>
        <w:t>6. OBRIGAÇÕES</w:t>
      </w:r>
    </w:p>
    <w:p>
      <w:pPr>
        <w:spacing w:after="100" w:line="360" w:lineRule="auto"/>
        <w:ind w:left="100"/>
        <w:jc w:val="both"/>
        <w:rPr>
          <w:rFonts w:hint="default" w:ascii="Times New Roman" w:hAnsi="Times New Roman" w:cs="Times New Roman"/>
          <w:color w:val="FF0000"/>
          <w:sz w:val="24"/>
          <w:szCs w:val="24"/>
        </w:rPr>
      </w:pPr>
      <w:r>
        <w:rPr>
          <w:rFonts w:hint="default" w:ascii="Times New Roman" w:hAnsi="Times New Roman" w:cs="Times New Roman"/>
          <w:sz w:val="24"/>
          <w:szCs w:val="24"/>
        </w:rPr>
        <w:t xml:space="preserve">6.1 São obrigações do/da </w:t>
      </w:r>
      <w:r>
        <w:rPr>
          <w:rFonts w:hint="default" w:ascii="Times New Roman" w:hAnsi="Times New Roman" w:cs="Times New Roman"/>
          <w:color w:val="FF0000"/>
          <w:sz w:val="24"/>
          <w:szCs w:val="24"/>
        </w:rPr>
        <w:t>[NOME DO ÓRGÃO RESPONSÁVEL PELO EDITAL]: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 transferir os recursos ao(a)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orientar o(a) AGENTE CULTURAL sobre o procedimento para a prestação de informações dos recursos concedidos;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analisar e emitir parecer sobre os relatórios e sobre a prestação de informações apresentados pelo(a)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zelar pelo fiel cumprimento deste termo de execução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 adotar medidas saneadoras e corretivas quando houver inadimplemento;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VI) monitorar o cumprimento pelo(a) AGENTE CULTURAL das obrigações previstas na CLÁUSULA 6.2.</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6.2 São obrigações do(a)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 executar a ação cultural aprovada;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aplicar os recursos concedidos pela Lei Paulo Gustavo na realização da ação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III) manter, obrigatória e exclusivamente, os recursos financeiros depositados na conta especialmente aberta para 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IV) facilitar o monitoramento, o controle e supervisão do termo de execução cultural bem como o acesso ao local de realização da ação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 prestar informações à</w:t>
      </w:r>
      <w:r>
        <w:rPr>
          <w:rFonts w:hint="default" w:ascii="Times New Roman" w:hAnsi="Times New Roman" w:cs="Times New Roman"/>
          <w:color w:val="FF0000"/>
          <w:sz w:val="24"/>
          <w:szCs w:val="24"/>
        </w:rPr>
        <w:t xml:space="preserve"> [NOME DO ÓRGÃO RESPONSÁVEL PELO EDITAL]</w:t>
      </w:r>
      <w:r>
        <w:rPr>
          <w:rFonts w:hint="default" w:ascii="Times New Roman" w:hAnsi="Times New Roman" w:cs="Times New Roman"/>
          <w:sz w:val="24"/>
          <w:szCs w:val="24"/>
        </w:rPr>
        <w:t xml:space="preserve"> por meio de Relatório de Execução do Objeto </w:t>
      </w:r>
      <w:r>
        <w:rPr>
          <w:rFonts w:hint="default" w:ascii="Times New Roman" w:hAnsi="Times New Roman" w:cs="Times New Roman"/>
          <w:color w:val="FF0000"/>
          <w:sz w:val="24"/>
          <w:szCs w:val="24"/>
        </w:rPr>
        <w:t>[SE A PRESTAÇÃO DE INFORMAÇÕES IN LOCO, ALTERAR ESSE ITEM]</w:t>
      </w:r>
      <w:r>
        <w:rPr>
          <w:rFonts w:hint="default" w:ascii="Times New Roman" w:hAnsi="Times New Roman" w:cs="Times New Roman"/>
          <w:sz w:val="24"/>
          <w:szCs w:val="24"/>
        </w:rPr>
        <w:t>, apresentado no prazo de 30 (trinta) dias, contados do término da vigência do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VI) atender a qualquer solicitação regular feita pelo </w:t>
      </w:r>
      <w:r>
        <w:rPr>
          <w:rFonts w:hint="default" w:ascii="Times New Roman" w:hAnsi="Times New Roman" w:cs="Times New Roman"/>
          <w:color w:val="FF0000"/>
          <w:sz w:val="24"/>
          <w:szCs w:val="24"/>
        </w:rPr>
        <w:t>[NOME DO ÓRGÃO]</w:t>
      </w:r>
      <w:r>
        <w:rPr>
          <w:rFonts w:hint="default" w:ascii="Times New Roman" w:hAnsi="Times New Roman" w:cs="Times New Roman"/>
          <w:sz w:val="24"/>
          <w:szCs w:val="24"/>
        </w:rPr>
        <w:t xml:space="preserve"> a contar do recebimento da notificação;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VII) divulgar nos meios de comunicação, a informação de que a ação cultural aprovada é apoiada com recursos da Lei Paulo Gustavo, incluindo as marcas do Governo federal, de acordo com as orientações técnicas do manual de aplicação de marcas divulgado pelo Ministério da Cultura;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VIII) não realizar despesa em data anterior ou posterior à vigência deste termo de execução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IX) guardar a documentação referente à prestação de informações pelo prazo de 5 anos, contados do fim da vigência deste Termo de Execução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X) não utilizar os recursos para finalidade diversa da estabelecida no projeto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XI) executar a contrapartida conforme pactuado.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7. PRESTAÇÃO DE INFORMAÇÕES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7.1 O agente cultural prestará contas à administração pública por meio da categoria de prestação de informações em relatório de execução do objeto.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 A prestação de informações em relatório de execução do objeto comprovará que foram alcançados os resultados da ação cultural, por meio dos seguintes procedimentos: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apresentação de relatório de execução do objeto pelo beneficiário no prazo estabelecido pelo ente federativo no regulamento ou no instrumento de seleção; e</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análise do relatório de execução do objeto por agente público designado.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7.2.1 O relatório de prestação de informações sobre o cumprimento do objeto deverá:</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comprovar que foram alcançados os resultados da ação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conter a descrição das ações desenvolvidas para o cumprimento do objeto;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7.2.2 O agente público competente elaborará parecer técnico de análise do relatório de execução do objeto e poderá adotar os seguintes procedimentos, de acordo com o caso concreto: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encaminhar o processo à autoridade responsável pelo julgamento da prestação de informações, caso conclua que houve o cumprimento integral do objeto;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recomendar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7.2.3 Após o recebimento do processo pelo agente público de que trata o item 7.2.2, autoridade responsável pelo julgamento da prestação de informações poderá:</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determinar o arquivamento, caso considere que houve o cumprimento integral do objeto ou o cumprimento parcial justificado;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solicitar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III - aplicar sanções ou decidir pela rejeição da prestação de informações, caso verifique que não houve o cumprimento integral do objeto ou o cumprimento parcial justificado, ou caso identifique irregularidades no relatório de execução financeira.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7.3 O relatório de execução financeira será exigido, independente da modalidade inicial de prestação de informações (in loco ou em relatório de execução do objeto), somente nas seguintes hipóteses: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quando não estiver comprovado o cumprimento do objeto, observados os procedimentos previstos no item 7.2;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quando for recebida, pela administração pública, denúncia de irregularidade na execução da ação cultural, mediante juízo de admissibilidade que avaliará os elementos fáticos apresentados.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7.3.1 O prazo para apresentação do relatório de execução financeira será de, no mínimo, trinta dias, contado do recebimento da notificação.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7.4 O julgamento da prestação de informações realizado pela autoridade do ente federativo que celebrou o termo de execução cultural avaliará o parecer técnico de análise de prestação de informações e poderá concluir pela: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aprovação da prestação de informações, com ou sem ressalvas;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reprovação da prestação de informações, parcial ou total.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 Na hipótese de o julgamento da prestação de informações apontar a necessidade de devolução de recursos, o agente cultural será notificado para que exerça a opção por:</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devolução parcial ou integral dos recursos ao erário;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apresentação de plano de ações compensatórias;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III - devolução parcial dos recursos ao erário juntamente com a apresentação de plano de ações compensatórias.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7.5.1 A ocorrência de caso fortuito ou força maior impeditiva da execução do instrumento afasta a reprovação da prestação de informações, desde que comprovada.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7.5.2 Nos casos em que estiver caracterizada má-fé do agente cultural, será imediatamente exigida a devolução de recursos ao erário, vedada a aceitação de plano de ações compensatórias.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7.5.3 Nos casos em que houver exigência de devolução de recursos ao erário, o agente cultural poderá solicitar o parcelamento do débito, na forma e nas condições previstas na legislação.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sz w:val="24"/>
          <w:szCs w:val="24"/>
        </w:rPr>
        <w:t>7.5.4 O prazo de execução do plano de ações compensatórias será o menor possível, conforme o caso concreto, limitado à metade do prazo originalmente previsto de vigência do instrumento.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8. ALTERAÇÃO DO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8.1 A alteração do termo de execução cultural será formalizada por meio de termo aditivo.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8.2 A formalização de termo aditivo não será necessária nas seguintes hipóteses: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prorrogação de vigência realizada de ofício pela administração pública quando der causa a atraso na liberação de recursos; e</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alteração do projeto sem modificação do valor global do instrumento e sem modificação substancial do objeto.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8.3 Na hipótese de prorrogação de vigência, o saldo de recursos será automaticamente mantido na conta, a fim de viabilizar a continuidade da execução do objeto.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8.4 As alterações do projeto cujo escopo seja de, no máximo, 20% poderão ser realizadas pelo agente cultural e comunicadas à administração pública em seguida, sem a necessidade de autorização prévia.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8.5 A aplicação de rendimentos de ativos financeiros em benefício do objeto do termo de execução cultural poderá ser realizada pelo agente cultural sem a necessidade de autorização prévia da administração pública.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8.6 Nas hipóteses de alterações em que não seja necessário termo aditivo, poderá ser realizado apostilamento.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9. TITULARIDADE DE BENS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9.1 Os bens permanentes adquiridos, produzidos ou transformados em decorrência da execução da ação cultural fomentada serão de titularidade do agente cultural desde a data da sua aquisição.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9.2 Nos casos de rejeição da prestação de contas em razão da aquisição ou do uso do bem, o valor pago pela aquisição será computado no cálculo de valores a devolver, com atualização monetária.</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10. EXTINÇÃO DO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10.1 O presente Termo de Execução Cultural poderá ser:</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extinto por decurso de prazo;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extinto, de comum acordo antes do prazo avençado, mediante Termo de Distrato;</w:t>
      </w:r>
    </w:p>
    <w:p>
      <w:pPr>
        <w:spacing w:after="100" w:line="360" w:lineRule="auto"/>
        <w:ind w:left="100"/>
        <w:jc w:val="both"/>
        <w:rPr>
          <w:rFonts w:hint="default" w:ascii="Times New Roman" w:hAnsi="Times New Roman" w:cs="Times New Roman" w:eastAsiaTheme="minorHAnsi"/>
          <w:sz w:val="24"/>
          <w:szCs w:val="24"/>
        </w:rPr>
      </w:pPr>
      <w:r>
        <w:rPr>
          <w:rFonts w:hint="default" w:ascii="Times New Roman" w:hAnsi="Times New Roman" w:cs="Times New Roman"/>
          <w:sz w:val="24"/>
          <w:szCs w:val="24"/>
        </w:rPr>
        <w:t xml:space="preserve">III - </w:t>
      </w:r>
      <w:r>
        <w:rPr>
          <w:rFonts w:hint="default" w:ascii="Times New Roman" w:hAnsi="Times New Roman" w:cs="Times New Roman" w:eastAsiaTheme="minorHAnsi"/>
          <w:sz w:val="24"/>
          <w:szCs w:val="24"/>
        </w:rPr>
        <w:t>denunciado, por decisão unilateral de qualquer dos partícipes, independentemente de autorização judicial, mediante prévia notificação por escrito ao outro partícipe; ou</w:t>
      </w:r>
    </w:p>
    <w:p>
      <w:pPr>
        <w:spacing w:after="100" w:line="360" w:lineRule="auto"/>
        <w:ind w:left="100"/>
        <w:jc w:val="both"/>
        <w:rPr>
          <w:rFonts w:hint="default" w:ascii="Times New Roman" w:hAnsi="Times New Roman" w:cs="Times New Roman" w:eastAsiaTheme="minorHAnsi"/>
          <w:sz w:val="24"/>
          <w:szCs w:val="24"/>
        </w:rPr>
      </w:pPr>
      <w:r>
        <w:rPr>
          <w:rFonts w:hint="default" w:ascii="Times New Roman" w:hAnsi="Times New Roman" w:cs="Times New Roman"/>
          <w:sz w:val="24"/>
          <w:szCs w:val="24"/>
        </w:rPr>
        <w:t>IV -</w:t>
      </w:r>
      <w:r>
        <w:rPr>
          <w:rFonts w:hint="default" w:ascii="Times New Roman" w:hAnsi="Times New Roman" w:cs="Times New Roman" w:eastAsiaTheme="minorHAnsi"/>
          <w:sz w:val="24"/>
          <w:szCs w:val="24"/>
        </w:rPr>
        <w:t xml:space="preserve"> rescindido, por decisão unilateral de qualquer dos partícipes, independentemente de autorização judicial, mediante prévia notificação por escrito ao outro partícipe, nas seguintes hipóteses: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a) descumprimento injustificado de cláusula deste instrumento;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b) irregularidade ou inexecução injustificada, ainda que parcial, do objeto, resultados ou metas pactuadas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c) violação da legislação aplicável;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d) cometimento de falhas reiteradas na execução;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e) má administração de recursos públicos;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f) constatação de falsidade ou fraude nas informações ou documentos apresentados;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g) não atendimento às recomendações ou determinações decorrentes da fiscalização;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h) outras hipóteses expressamente previstas na legislação aplicável.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10.2 A denúncia só será eficaz 60 (sessenta) dias após a data de recebimento da notificação, ficando os partícipes responsáveis somente pelas obrigações e vantagens do tempo em que participaram voluntariamente da avença.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10.3 Os casos de rescisão unilateral serão formalmente motivados nos autos do processo administrativo, assegurado o contraditório e a ampla defesa. O prazo de defesa será de 10 (dez) dias da abertura de vista do processo.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10.4 Na hipótese de irregularidade na execução do objeto que enseje dano ao erário, deverá ser instaurada Tomada de Contas Especial caso os valores relacionados à irregularidade não sejam devolvidos no prazo estabelecido pela Administração Pública.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10.5 Outras situações relativas à extinção deste Termo não previstas na legislação aplicável ou neste instrumento poderão ser negociados entre as partes ou, se for o caso, no Termo de Distrato.  </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11. SANÇÕES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11.1 .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11.2 A decisão sobre a sanção deve ser precedida de abertura de prazo para apresentação de defesa pelo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11.3 A ocorrência de caso fortuito ou força maior impeditiva da execução do instrumento afasta a aplicação de sanção, desde que regularmente comprovada.</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12. MONITORAMENTO E CONTROLE DE RESULTADOS </w:t>
      </w:r>
    </w:p>
    <w:p>
      <w:pPr>
        <w:spacing w:after="100" w:line="360" w:lineRule="auto"/>
        <w:ind w:left="100"/>
        <w:jc w:val="both"/>
        <w:rPr>
          <w:rFonts w:hint="default" w:ascii="Times New Roman" w:hAnsi="Times New Roman" w:cs="Times New Roman"/>
          <w:color w:val="FF0000"/>
          <w:sz w:val="24"/>
          <w:szCs w:val="24"/>
        </w:rPr>
      </w:pPr>
      <w:r>
        <w:rPr>
          <w:rFonts w:hint="default" w:ascii="Times New Roman" w:hAnsi="Times New Roman" w:cs="Times New Roman"/>
          <w:sz w:val="24"/>
          <w:szCs w:val="24"/>
        </w:rPr>
        <w:t>12.1 Membros da Secretaria responsável pelo Edital receberão os relatórios de prestação de contas por parte dos agentes culturais, a serem enviados em até 30 dias após a data fim dos projetos.</w:t>
      </w:r>
      <w:r>
        <w:rPr>
          <w:rFonts w:hint="default" w:ascii="Times New Roman" w:hAnsi="Times New Roman" w:cs="Times New Roman"/>
          <w:color w:val="FF0000"/>
          <w:sz w:val="24"/>
          <w:szCs w:val="24"/>
        </w:rPr>
        <w:t xml:space="preserve"> </w:t>
      </w:r>
    </w:p>
    <w:p>
      <w:pPr>
        <w:spacing w:after="100" w:line="360" w:lineRule="auto"/>
        <w:ind w:left="100"/>
        <w:jc w:val="both"/>
        <w:rPr>
          <w:rFonts w:hint="default" w:ascii="Times New Roman" w:hAnsi="Times New Roman" w:cs="Times New Roman"/>
          <w:color w:val="FF0000"/>
          <w:sz w:val="24"/>
          <w:szCs w:val="24"/>
        </w:rPr>
      </w:pPr>
    </w:p>
    <w:p>
      <w:pPr>
        <w:spacing w:after="100" w:line="360" w:lineRule="auto"/>
        <w:ind w:left="100"/>
        <w:jc w:val="both"/>
        <w:rPr>
          <w:rFonts w:hint="default" w:ascii="Times New Roman" w:hAnsi="Times New Roman" w:cs="Times New Roman"/>
          <w:color w:val="FF0000"/>
          <w:sz w:val="24"/>
          <w:szCs w:val="24"/>
        </w:rPr>
      </w:pP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13. VIGÊNCIA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13.1 A vigência deste instrumento terá início na data de assinatura das partes, com duração de 10 (dez) meses, podendo ser prorrogado </w:t>
      </w:r>
      <w:r>
        <w:rPr>
          <w:rFonts w:hint="default" w:ascii="Times New Roman" w:hAnsi="Times New Roman" w:cs="Times New Roman"/>
          <w:sz w:val="24"/>
          <w:szCs w:val="24"/>
          <w:highlight w:val="none"/>
        </w:rPr>
        <w:t>por até 60 (sessenta) dias.</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14. PUBLICAÇÃO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14.1 O Extrato do Termo de Execução Cultural será publicado no [INFORMAR ONDE SERÁ PUBLICADO]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15. FORO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15.1 Fica eleito o Foro de [LOCAL] para dirimir quaisquer dúvidas relativas ao presente Termo de Execução Cultural.</w:t>
      </w:r>
    </w:p>
    <w:p>
      <w:pPr>
        <w:spacing w:after="100" w:line="360" w:lineRule="auto"/>
        <w:ind w:left="100"/>
        <w:jc w:val="both"/>
        <w:rPr>
          <w:rFonts w:hint="default" w:ascii="Times New Roman" w:hAnsi="Times New Roman" w:cs="Times New Roman"/>
          <w:sz w:val="24"/>
          <w:szCs w:val="24"/>
        </w:rPr>
      </w:pPr>
    </w:p>
    <w:p>
      <w:pPr>
        <w:spacing w:after="100" w:line="360" w:lineRule="auto"/>
        <w:ind w:left="100"/>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LOCAL, [INDICAR DIA, MÊS E ANO].</w:t>
      </w:r>
    </w:p>
    <w:p>
      <w:pPr>
        <w:spacing w:after="100" w:line="360" w:lineRule="auto"/>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Pelo órgão:</w:t>
      </w:r>
    </w:p>
    <w:p>
      <w:pPr>
        <w:spacing w:after="100" w:line="360" w:lineRule="auto"/>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[NOME DO REPRESENTANTE]</w:t>
      </w:r>
    </w:p>
    <w:p>
      <w:pPr>
        <w:spacing w:after="100" w:line="360" w:lineRule="auto"/>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Pelo Agente Cultural:</w:t>
      </w:r>
    </w:p>
    <w:p>
      <w:pPr>
        <w:spacing w:after="100" w:line="360" w:lineRule="auto"/>
        <w:jc w:val="center"/>
        <w:rPr>
          <w:rFonts w:hint="default" w:ascii="Times New Roman" w:hAnsi="Times New Roman" w:cs="Times New Roman"/>
          <w:sz w:val="24"/>
          <w:szCs w:val="24"/>
        </w:rPr>
      </w:pPr>
      <w:r>
        <w:rPr>
          <w:rFonts w:hint="default" w:ascii="Times New Roman" w:hAnsi="Times New Roman" w:cs="Times New Roman"/>
          <w:sz w:val="24"/>
          <w:szCs w:val="24"/>
          <w:highlight w:val="yellow"/>
        </w:rPr>
        <w:t>[NOME DO AGENTE CULTURAL]</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after="0" w:line="360" w:lineRule="auto"/>
        <w:jc w:val="center"/>
        <w:rPr>
          <w:rFonts w:hint="default" w:ascii="Times New Roman" w:hAnsi="Times New Roman" w:eastAsia="Times New Roman" w:cs="Times New Roman"/>
          <w:caps/>
          <w:kern w:val="0"/>
          <w:sz w:val="24"/>
          <w:szCs w:val="24"/>
          <w:lang w:eastAsia="pt-BR"/>
          <w14:ligatures w14:val="none"/>
        </w:rPr>
      </w:pPr>
      <w:r>
        <w:rPr>
          <w:rFonts w:hint="default" w:ascii="Times New Roman" w:hAnsi="Times New Roman" w:eastAsia="Times New Roman" w:cs="Times New Roman"/>
          <w:b/>
          <w:bCs/>
          <w:caps/>
          <w:kern w:val="0"/>
          <w:sz w:val="24"/>
          <w:szCs w:val="24"/>
          <w:lang w:eastAsia="pt-BR"/>
          <w14:ligatures w14:val="none"/>
        </w:rPr>
        <w:t>ANEXO V</w:t>
      </w:r>
    </w:p>
    <w:p>
      <w:pPr>
        <w:spacing w:after="0" w:line="360" w:lineRule="auto"/>
        <w:jc w:val="center"/>
        <w:rPr>
          <w:rFonts w:hint="default" w:ascii="Times New Roman" w:hAnsi="Times New Roman" w:eastAsia="Times New Roman" w:cs="Times New Roman"/>
          <w:b/>
          <w:bCs/>
          <w:caps/>
          <w:kern w:val="0"/>
          <w:sz w:val="24"/>
          <w:szCs w:val="24"/>
          <w:lang w:eastAsia="pt-BR"/>
          <w14:ligatures w14:val="none"/>
        </w:rPr>
      </w:pPr>
      <w:r>
        <w:rPr>
          <w:rFonts w:hint="default" w:ascii="Times New Roman" w:hAnsi="Times New Roman" w:eastAsia="Times New Roman" w:cs="Times New Roman"/>
          <w:b/>
          <w:bCs/>
          <w:caps/>
          <w:kern w:val="0"/>
          <w:sz w:val="24"/>
          <w:szCs w:val="24"/>
          <w:lang w:eastAsia="pt-BR"/>
          <w14:ligatures w14:val="none"/>
        </w:rPr>
        <w:t>RELATÓRIO DE EXECUÇÃO DO OBJETO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1. DADOS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Nome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Nome do agente cultural proponente: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Nº do Termo de Execução Cultural: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Vigência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Valor repassado para 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Data de entrega desse relatório: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 RESULTADOS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2.1. Resumo: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Descreva de forma resumida como foi a execução do projeto, destacando principais resultados e benefícios gerados e outras informações pertinentes.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2.2. As ações planejadas para o projeto foram realizadas?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 todas as ações foram feitas conforme o planejado.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 todas as ações foram feitas, mas com adaptações e/ou alterações.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Uma parte das ações planejadas não foi feita.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As ações não foram feitas conforme o planejado.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2.3. Ações desenvolvidas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Descreva as ações desenvolvidas, com informações detalhando ações, datas, locais, horários, etc. Fale também sobre a eventuais alterações nas atividades previstas no projeto, bem como os possíveis impactos nas metas acordadas.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2.4. Cumprimento das Metas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Metas integralmente cumpridas: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META 1 [Descreva a meta, conforme consta no projeto apresentado]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OBSERVAÇÃO DA META 1: [informe como a meta foi cumprida]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Metas parcialmente cumpridas (SE HOUVER):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META 1 [Descreva a meta, conforme consta no projeto apresentado]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Observações da Meta 1: [Informe qual parte da meta foi cumprida]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Justificativa para o não cumprimento integral: [Explique porque parte da meta não foi cumprida]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Metas não cumpridas (se houver)</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Meta 1 [Descreva a meta, conforme consta no projeto apresentado]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Justificativa para o não cumprimento: [Explique porque a meta não foi cumprida]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 PRODUTOS GERADOS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3.1. A execução do projeto gerou algum produto?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Exemplos: vídeos, produção musical, produção gráfica etc.</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Não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3.1.1. Quais produtos culturais foram gerados?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 Informe também as quantidades.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Publicação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Livro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Catálogo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Live (transmissão on-line)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Vídeo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Documentário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Filme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Relatório de pesquisa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Produção musical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Jogo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Artesanato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Obras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Espetáculo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Show musical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Site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Música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 ____________________________________________</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3.1.2. Como os produtos desenvolvidos ficaram disponíveis para o público após o fim do projeto?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Exemplos: publicações impressas, vídeos no YouTube?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3.2. Quais foram os resultados gerados pelo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Detalhe os resultados gerados por cada atividade prevista no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3.2.1 Pensando nos resultados finais gerados pelo projeto, você considera que ele …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Desenvolveu processos de criação, de investigação ou de pesquisa.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Desenvolveu estudos, pesquisas e análises sobre o contexto de atuação.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Colaborou para manter as atividades culturais do coletivo.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Fortaleceu a identidade cultural do coletivo.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Promoveu as práticas culturais do coletivo no espaço em que foi desenvolvido.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Promoveu a formação em linguagens, técnicas e práticas artísticas e culturais.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Ofereceu programações artísticas e culturais para a comunidade do entorno.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Atuou na preservação, na proteção e na salvaguarda de bens e manifestações culturais.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4. PÚBLICO ALCANÇADO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Informe a quantidade de pessoas beneficiadas pelo projeto, demonstre os mecanismos utilizados para mensuração, a exemplo de listas de presenças. Em caso de baixa frequência ou oscilação relevante informe as justificativas.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 EQUIPE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5.1 Quantas pessoas fizeram parte da equipe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Digite um número exato (exemplo: 23).</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5.2 Houve mudanças na equipe ao longo da execução do projeto?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        (  ) Não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Informe se entraram ou saíram pessoas na equipe durante a execução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5.3 Informe os profissionais que participaram da execução do projeto:</w:t>
      </w: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404"/>
        <w:gridCol w:w="1097"/>
        <w:gridCol w:w="1710"/>
        <w:gridCol w:w="1127"/>
        <w:gridCol w:w="1274"/>
        <w:gridCol w:w="148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0" w:type="dxa"/>
        </w:trPr>
        <w:tc>
          <w:tcPr>
            <w:tcW w:w="1917"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Nome do profissional/empresa</w:t>
            </w:r>
          </w:p>
        </w:tc>
        <w:tc>
          <w:tcPr>
            <w:tcW w:w="884"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Função no projeto</w:t>
            </w:r>
          </w:p>
        </w:tc>
        <w:tc>
          <w:tcPr>
            <w:tcW w:w="138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CPF/CNPJ</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negra?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índigena?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com deficiência?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917"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Ex.: João Silva</w:t>
            </w:r>
          </w:p>
        </w:tc>
        <w:tc>
          <w:tcPr>
            <w:tcW w:w="884"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Cineasta</w:t>
            </w:r>
          </w:p>
        </w:tc>
        <w:tc>
          <w:tcPr>
            <w:tcW w:w="138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123456789101</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r>
    </w:tbl>
    <w:p>
      <w:pPr>
        <w:numPr>
          <w:ilvl w:val="0"/>
          <w:numId w:val="2"/>
        </w:numPr>
        <w:spacing w:before="120" w:after="120" w:line="360" w:lineRule="auto"/>
        <w:ind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 xml:space="preserve"> LOCAIS DE REALIZAÇÃO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6.1 De que modo o público acessou a ação ou o produto cultural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1. Presencial.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2. Virtual.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3. Híbrido (presencial e virtual).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Caso você tenha marcado os itens 2 ou 3 (virtual e híbrido):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6.2 Quais plataformas virtuais foram usadas?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Youtube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Instagram / IGTV</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Facebook</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TikTok</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Google Meet, Zoom etc.</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 _________________________________________</w:t>
      </w:r>
    </w:p>
    <w:p>
      <w:pPr>
        <w:spacing w:before="120" w:after="120" w:line="360" w:lineRule="auto"/>
        <w:ind w:left="120" w:right="120"/>
        <w:jc w:val="both"/>
        <w:rPr>
          <w:rFonts w:hint="default" w:ascii="Times New Roman" w:hAnsi="Times New Roman" w:eastAsia="Times New Roman" w:cs="Times New Roman"/>
          <w:b/>
          <w:bCs/>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6.3 Informe aqui os links dessas plataformas: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Caso você tenha marcado os itens 1 e 3 (Presencial e Híbrido):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6.4 De que forma aconteceram as ações e atividades presenciais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Fixas, sempre no mesmo local.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Itinerantes, em diferentes locais.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Principalmente em um local base, mas com ações também em outros locais.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6.5 Em que município o projeto aconteceu?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6.6 Em que área do município o projeto foi realizado?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Zona urbana central.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Zona urbana periférica.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Zona rural.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Área de vulnerabilidade social.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Unidades habitacionais.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Territórios indígenas (demarcados ou em processo de demarcação).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Comunidades quilombolas (terra titulada, em processo de titulação, com registro na Fundação Palmares).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Áreas atingidas por barragem.</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Território de povos e comunidades tradicionais (ribeirinhos, louceiros, cipozeiro, pequizeiros, vazanteiros, povos do mar etc.).</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 ___________________________________________________</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6.7 Onde o projeto foi realizado?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Equipamento cultural público municipal.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Equipamento cultural público estadual.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Espaço cultural independente.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Escola.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Praça.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Rua.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Parque.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Outros:__________________________________</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7. DIVULGAÇÃO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Informe como o projeto foi divulgado. Ex.: Divulgado no Instagram</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8. CONTRAPARTIDA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Descreva como a contrapartida foi executada, quando foi executada e onde foi executada.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9. TÓPICOS ADICIONAIS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Inclua aqui informações relevantes que não foram abordadas nos tópicos anteriores, se houver.</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10. ANEXOS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Junte documentos que comprovem que você executou o projeto, tais como listas de presença, relatório fotográfico, vídeos, depoimentos, entre outros.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w:t>
      </w: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Nome</w:t>
      </w: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Assinatura do Agente Cultural Proponente</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before="100" w:beforeAutospacing="1" w:after="100" w:afterAutospacing="1" w:line="360" w:lineRule="auto"/>
        <w:jc w:val="center"/>
        <w:rPr>
          <w:rFonts w:hint="default" w:ascii="Times New Roman" w:hAnsi="Times New Roman" w:eastAsia="Times New Roman" w:cs="Times New Roman"/>
          <w:b/>
          <w:bCs/>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ANEXO VI</w:t>
      </w:r>
    </w:p>
    <w:p>
      <w:pPr>
        <w:spacing w:before="100" w:beforeAutospacing="1" w:after="100" w:afterAutospacing="1" w:line="360" w:lineRule="auto"/>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DECLARAÇÃO DE REPRESENTAÇÃO DE GRUPO OU COLETIVO</w:t>
      </w:r>
    </w:p>
    <w:p>
      <w:pPr>
        <w:pBdr>
          <w:bottom w:val="single" w:color="auto" w:sz="4" w:space="1"/>
        </w:pBdr>
        <w:spacing w:before="100" w:beforeAutospacing="1" w:after="100" w:afterAutospacing="1" w:line="360" w:lineRule="auto"/>
        <w:jc w:val="center"/>
        <w:rPr>
          <w:rFonts w:hint="default" w:ascii="Times New Roman" w:hAnsi="Times New Roman" w:eastAsia="Times New Roman" w:cs="Times New Roman"/>
          <w:color w:val="000000"/>
          <w:kern w:val="0"/>
          <w:sz w:val="20"/>
          <w:szCs w:val="24"/>
          <w:lang w:eastAsia="pt-BR"/>
          <w14:ligatures w14:val="none"/>
        </w:rPr>
      </w:pPr>
      <w:r>
        <w:rPr>
          <w:rFonts w:hint="default" w:ascii="Times New Roman" w:hAnsi="Times New Roman" w:eastAsia="Times New Roman" w:cs="Times New Roman"/>
          <w:color w:val="000000"/>
          <w:kern w:val="0"/>
          <w:sz w:val="20"/>
          <w:szCs w:val="24"/>
          <w:highlight w:val="yellow"/>
          <w:lang w:eastAsia="pt-BR"/>
          <w14:ligatures w14:val="none"/>
        </w:rPr>
        <w:t>OBS.: Essa declaração deve ser preenchida somente por proponentes que sejam um grupo ou coletivo sem personalidade jurídica, ou seja, sem CNPJ.</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GRUPO ARTÍSTICO:</w:t>
      </w:r>
      <w:r>
        <w:rPr>
          <w:rFonts w:hint="default" w:ascii="Times New Roman" w:hAnsi="Times New Roman" w:eastAsia="Times New Roman" w:cs="Times New Roman"/>
          <w:bCs/>
          <w:color w:val="000000"/>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NOME DO REPRESENTANTE INTEGRANTE DO GRUPO OU COLETIVO ARTÍSTICO: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DADOS PESSOAIS DO REPRESENTANTE: [IDENTIDADE, CPF, E-MAIL E TELEFONE]</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Os declarantes abaixo-assinados, integrantes do grupo artístico </w:t>
      </w:r>
      <w:r>
        <w:rPr>
          <w:rFonts w:hint="default" w:ascii="Times New Roman" w:hAnsi="Times New Roman" w:eastAsia="Times New Roman" w:cs="Times New Roman"/>
          <w:color w:val="FF0000"/>
          <w:kern w:val="0"/>
          <w:sz w:val="24"/>
          <w:szCs w:val="24"/>
          <w:lang w:eastAsia="pt-BR"/>
          <w14:ligatures w14:val="none"/>
        </w:rPr>
        <w:t>[NOME DO GRUPO OU COLETIVO]</w:t>
      </w:r>
      <w:r>
        <w:rPr>
          <w:rFonts w:hint="default" w:ascii="Times New Roman" w:hAnsi="Times New Roman" w:eastAsia="Times New Roman" w:cs="Times New Roman"/>
          <w:color w:val="000000"/>
          <w:kern w:val="0"/>
          <w:sz w:val="24"/>
          <w:szCs w:val="24"/>
          <w:lang w:eastAsia="pt-BR"/>
          <w14:ligatures w14:val="none"/>
        </w:rPr>
        <w:t>, elegem a pessoa indicada no campo “REPRESENTANTE” como único e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w:t>
      </w:r>
    </w:p>
    <w:tbl>
      <w:tblPr>
        <w:tblStyle w:val="3"/>
        <w:tblW w:w="9030"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3741"/>
        <w:gridCol w:w="2859"/>
        <w:gridCol w:w="24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DO INTEGRANTE</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DADOS PESSOAIS</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ASSINATURAS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r>
    </w:tbl>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20" w:right="120"/>
        <w:jc w:val="center"/>
        <w:rPr>
          <w:rFonts w:hint="default" w:ascii="Times New Roman" w:hAnsi="Times New Roman" w:eastAsia="Times New Roman" w:cs="Times New Roman"/>
          <w:color w:val="000000"/>
          <w:kern w:val="0"/>
          <w:sz w:val="24"/>
          <w:szCs w:val="24"/>
          <w:highlight w:val="yellow"/>
          <w:lang w:eastAsia="pt-BR"/>
          <w14:ligatures w14:val="none"/>
        </w:rPr>
      </w:pPr>
      <w:r>
        <w:rPr>
          <w:rFonts w:hint="default" w:ascii="Times New Roman" w:hAnsi="Times New Roman" w:eastAsia="Times New Roman" w:cs="Times New Roman"/>
          <w:color w:val="000000"/>
          <w:kern w:val="0"/>
          <w:sz w:val="24"/>
          <w:szCs w:val="24"/>
          <w:highlight w:val="yellow"/>
          <w:lang w:eastAsia="pt-BR"/>
          <w14:ligatures w14:val="none"/>
        </w:rPr>
        <w:t>[LOCAL]</w:t>
      </w:r>
    </w:p>
    <w:p>
      <w:pPr>
        <w:spacing w:before="120" w:after="120" w:line="360" w:lineRule="auto"/>
        <w:ind w:left="120" w:right="120"/>
        <w:jc w:val="center"/>
        <w:rPr>
          <w:rFonts w:hint="default" w:ascii="Times New Roman" w:hAnsi="Times New Roman" w:eastAsia="Times New Roman" w:cs="Times New Roman"/>
          <w:color w:val="000000"/>
          <w:kern w:val="0"/>
          <w:sz w:val="24"/>
          <w:szCs w:val="24"/>
          <w:highlight w:val="yellow"/>
          <w:lang w:eastAsia="pt-BR"/>
          <w14:ligatures w14:val="none"/>
        </w:rPr>
      </w:pPr>
      <w:r>
        <w:rPr>
          <w:rFonts w:hint="default" w:ascii="Times New Roman" w:hAnsi="Times New Roman" w:eastAsia="Times New Roman" w:cs="Times New Roman"/>
          <w:color w:val="000000"/>
          <w:kern w:val="0"/>
          <w:sz w:val="24"/>
          <w:szCs w:val="24"/>
          <w:highlight w:val="yellow"/>
          <w:lang w:eastAsia="pt-BR"/>
          <w14:ligatures w14:val="none"/>
        </w:rPr>
        <w:t>[DATA]</w:t>
      </w:r>
    </w:p>
    <w:p>
      <w:pPr>
        <w:pStyle w:val="21"/>
        <w:jc w:val="center"/>
        <w:rPr>
          <w:rFonts w:hint="default" w:ascii="Times New Roman" w:hAnsi="Times New Roman" w:cs="Times New Roman"/>
          <w:caps/>
          <w:color w:val="000000"/>
        </w:rPr>
      </w:pPr>
      <w:r>
        <w:rPr>
          <w:rStyle w:val="4"/>
          <w:rFonts w:hint="default" w:ascii="Times New Roman" w:hAnsi="Times New Roman" w:cs="Times New Roman"/>
          <w:caps/>
          <w:color w:val="000000"/>
        </w:rPr>
        <w:t>ANEXO vII</w:t>
      </w:r>
    </w:p>
    <w:p>
      <w:pPr>
        <w:pStyle w:val="21"/>
        <w:jc w:val="center"/>
        <w:rPr>
          <w:rFonts w:hint="default" w:ascii="Times New Roman" w:hAnsi="Times New Roman" w:cs="Times New Roman"/>
          <w:caps/>
          <w:color w:val="000000"/>
        </w:rPr>
      </w:pPr>
      <w:r>
        <w:rPr>
          <w:rStyle w:val="4"/>
          <w:rFonts w:hint="default" w:ascii="Times New Roman" w:hAnsi="Times New Roman" w:cs="Times New Roman"/>
          <w:caps/>
          <w:color w:val="000000"/>
        </w:rPr>
        <w:t>DECLARAÇÃO ÉTNICO-RACIAL</w:t>
      </w:r>
    </w:p>
    <w:p>
      <w:pPr>
        <w:pStyle w:val="19"/>
        <w:spacing w:before="120" w:beforeAutospacing="0" w:after="120" w:afterAutospacing="0"/>
        <w:ind w:left="120" w:right="120"/>
        <w:jc w:val="center"/>
        <w:rPr>
          <w:rFonts w:hint="default" w:ascii="Times New Roman" w:hAnsi="Times New Roman" w:cs="Times New Roman"/>
          <w:color w:val="000000"/>
          <w:highlight w:val="cyan"/>
        </w:rPr>
      </w:pPr>
      <w:r>
        <w:rPr>
          <w:rFonts w:hint="default" w:ascii="Times New Roman" w:hAnsi="Times New Roman" w:cs="Times New Roman"/>
          <w:color w:val="000000"/>
          <w:highlight w:val="cyan"/>
        </w:rPr>
        <w:t>Para agentes culturais concorrentes às cotas étnico-raciais</w:t>
      </w:r>
    </w:p>
    <w:p>
      <w:pPr>
        <w:pStyle w:val="19"/>
        <w:spacing w:before="120" w:beforeAutospacing="0" w:after="120" w:afterAutospacing="0"/>
        <w:ind w:left="120" w:right="120"/>
        <w:jc w:val="center"/>
        <w:rPr>
          <w:rFonts w:hint="default" w:ascii="Times New Roman" w:hAnsi="Times New Roman" w:cs="Times New Roman"/>
          <w:color w:val="000000"/>
        </w:rPr>
      </w:pPr>
      <w:r>
        <w:rPr>
          <w:rFonts w:hint="default" w:ascii="Times New Roman" w:hAnsi="Times New Roman" w:cs="Times New Roman"/>
          <w:color w:val="000000"/>
          <w:highlight w:val="cyan"/>
        </w:rPr>
        <w:t>Negros ou Indígenas</w:t>
      </w:r>
    </w:p>
    <w:p>
      <w:pPr>
        <w:pStyle w:val="19"/>
        <w:spacing w:before="120" w:beforeAutospacing="0" w:after="120" w:afterAutospacing="0"/>
        <w:ind w:left="120" w:right="120"/>
        <w:jc w:val="center"/>
        <w:rPr>
          <w:rFonts w:hint="default" w:ascii="Times New Roman" w:hAnsi="Times New Roman" w:cs="Times New Roman"/>
          <w:color w:val="000000"/>
        </w:rPr>
      </w:pPr>
      <w:r>
        <w:rPr>
          <w:rFonts w:hint="default" w:ascii="Times New Roman" w:hAnsi="Times New Roman" w:cs="Times New Roman"/>
          <w:color w:val="000000"/>
        </w:rPr>
        <w:t> </w:t>
      </w:r>
    </w:p>
    <w:p>
      <w:pPr>
        <w:pStyle w:val="20"/>
        <w:spacing w:before="120" w:beforeAutospacing="0" w:after="120" w:afterAutospacing="0"/>
        <w:ind w:left="120" w:right="120"/>
        <w:jc w:val="both"/>
        <w:rPr>
          <w:rFonts w:hint="default" w:ascii="Times New Roman" w:hAnsi="Times New Roman" w:cs="Times New Roman"/>
          <w:color w:val="000000"/>
        </w:rPr>
      </w:pPr>
    </w:p>
    <w:p>
      <w:pPr>
        <w:pStyle w:val="20"/>
        <w:spacing w:before="120" w:beforeAutospacing="0" w:after="120" w:afterAutospacing="0"/>
        <w:ind w:left="120" w:right="120"/>
        <w:jc w:val="both"/>
        <w:rPr>
          <w:rFonts w:hint="default" w:ascii="Times New Roman" w:hAnsi="Times New Roman" w:cs="Times New Roman"/>
          <w:color w:val="000000"/>
        </w:rPr>
      </w:pPr>
    </w:p>
    <w:p>
      <w:pPr>
        <w:pStyle w:val="20"/>
        <w:spacing w:before="120" w:beforeAutospacing="0" w:after="120" w:afterAutospacing="0" w:line="360" w:lineRule="auto"/>
        <w:ind w:left="120" w:right="120"/>
        <w:jc w:val="both"/>
        <w:rPr>
          <w:rFonts w:hint="default" w:ascii="Times New Roman" w:hAnsi="Times New Roman" w:cs="Times New Roman"/>
          <w:color w:val="000000"/>
        </w:rPr>
      </w:pPr>
      <w:r>
        <w:rPr>
          <w:rFonts w:hint="default" w:ascii="Times New Roman" w:hAnsi="Times New Roman" w:cs="Times New Roman"/>
          <w:color w:val="000000"/>
        </w:rPr>
        <w:t>Eu,  ___________________________________________________________, CPF nº_______________________, RG nº ___________________, DECLARO, para fins de participação no Edital (Nome ou número do edital) que sou ______________________________________(informar se é NEGRO OU INDÍGENA).</w:t>
      </w:r>
    </w:p>
    <w:p>
      <w:pPr>
        <w:pStyle w:val="20"/>
        <w:spacing w:before="120" w:beforeAutospacing="0" w:after="120" w:afterAutospacing="0" w:line="360" w:lineRule="auto"/>
        <w:ind w:left="120" w:right="120"/>
        <w:jc w:val="both"/>
        <w:rPr>
          <w:rFonts w:hint="default" w:ascii="Times New Roman" w:hAnsi="Times New Roman" w:cs="Times New Roman"/>
          <w:color w:val="000000"/>
        </w:rPr>
      </w:pPr>
      <w:r>
        <w:rPr>
          <w:rFonts w:hint="default" w:ascii="Times New Roman" w:hAnsi="Times New Roman" w:cs="Times New Roman"/>
          <w:color w:val="000000"/>
        </w:rPr>
        <w:t>Por ser verdade, assino a presente declaração e estou ciente de que a apresentação de declaração falsa pode acarretar desclassificação do edital e aplicação de sanções criminais.</w:t>
      </w:r>
    </w:p>
    <w:p>
      <w:pPr>
        <w:pStyle w:val="20"/>
        <w:spacing w:before="120" w:beforeAutospacing="0" w:after="120" w:afterAutospacing="0"/>
        <w:ind w:left="120" w:right="120"/>
        <w:jc w:val="both"/>
        <w:rPr>
          <w:rFonts w:hint="default" w:ascii="Times New Roman" w:hAnsi="Times New Roman" w:cs="Times New Roman"/>
          <w:color w:val="000000"/>
        </w:rPr>
      </w:pPr>
      <w:r>
        <w:rPr>
          <w:rFonts w:hint="default" w:ascii="Times New Roman" w:hAnsi="Times New Roman" w:cs="Times New Roman"/>
          <w:color w:val="000000"/>
        </w:rPr>
        <w:t> </w:t>
      </w:r>
    </w:p>
    <w:p>
      <w:pPr>
        <w:pStyle w:val="19"/>
        <w:spacing w:before="120" w:beforeAutospacing="0" w:after="120" w:afterAutospacing="0"/>
        <w:ind w:left="120" w:right="120"/>
        <w:jc w:val="center"/>
        <w:rPr>
          <w:rFonts w:hint="default" w:ascii="Times New Roman" w:hAnsi="Times New Roman" w:cs="Times New Roman"/>
          <w:color w:val="000000"/>
        </w:rPr>
      </w:pPr>
    </w:p>
    <w:p>
      <w:pPr>
        <w:pStyle w:val="19"/>
        <w:spacing w:before="120" w:beforeAutospacing="0" w:after="120" w:afterAutospacing="0"/>
        <w:ind w:left="120" w:right="120"/>
        <w:jc w:val="center"/>
        <w:rPr>
          <w:rFonts w:hint="default" w:ascii="Times New Roman" w:hAnsi="Times New Roman" w:cs="Times New Roman"/>
          <w:color w:val="000000"/>
        </w:rPr>
      </w:pPr>
    </w:p>
    <w:p>
      <w:pPr>
        <w:pStyle w:val="19"/>
        <w:spacing w:before="120" w:beforeAutospacing="0" w:after="120" w:afterAutospacing="0"/>
        <w:ind w:left="120" w:right="120"/>
        <w:jc w:val="center"/>
        <w:rPr>
          <w:rFonts w:hint="default" w:ascii="Times New Roman" w:hAnsi="Times New Roman" w:cs="Times New Roman"/>
          <w:color w:val="000000"/>
        </w:rPr>
      </w:pPr>
    </w:p>
    <w:p>
      <w:pPr>
        <w:pStyle w:val="19"/>
        <w:spacing w:before="120" w:beforeAutospacing="0" w:after="120" w:afterAutospacing="0"/>
        <w:ind w:left="120" w:right="120"/>
        <w:jc w:val="center"/>
        <w:rPr>
          <w:rFonts w:hint="default" w:ascii="Times New Roman" w:hAnsi="Times New Roman" w:cs="Times New Roman"/>
          <w:color w:val="000000"/>
          <w:highlight w:val="yellow"/>
        </w:rPr>
      </w:pPr>
      <w:r>
        <w:rPr>
          <w:rFonts w:hint="default" w:ascii="Times New Roman" w:hAnsi="Times New Roman" w:cs="Times New Roman"/>
          <w:color w:val="000000"/>
          <w:highlight w:val="yellow"/>
        </w:rPr>
        <w:t>NOME</w:t>
      </w:r>
    </w:p>
    <w:p>
      <w:pPr>
        <w:pStyle w:val="19"/>
        <w:spacing w:before="120" w:beforeAutospacing="0" w:after="120" w:afterAutospacing="0"/>
        <w:ind w:left="120" w:right="120"/>
        <w:jc w:val="center"/>
        <w:rPr>
          <w:rFonts w:hint="default" w:ascii="Times New Roman" w:hAnsi="Times New Roman" w:cs="Times New Roman"/>
          <w:color w:val="000000"/>
          <w:highlight w:val="yellow"/>
        </w:rPr>
      </w:pPr>
      <w:r>
        <w:rPr>
          <w:rFonts w:hint="default" w:ascii="Times New Roman" w:hAnsi="Times New Roman" w:cs="Times New Roman"/>
          <w:color w:val="000000"/>
          <w:highlight w:val="yellow"/>
        </w:rPr>
        <w:t>ASSINATURA DO DECLARANTE</w:t>
      </w:r>
    </w:p>
    <w:p>
      <w:pPr>
        <w:spacing w:before="100" w:beforeAutospacing="1" w:after="100" w:afterAutospacing="1" w:line="240" w:lineRule="auto"/>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right="120"/>
        <w:jc w:val="both"/>
        <w:rPr>
          <w:rFonts w:hint="default" w:ascii="Times New Roman" w:hAnsi="Times New Roman" w:eastAsia="Times New Roman" w:cs="Times New Roman"/>
          <w:color w:val="000000"/>
          <w:kern w:val="0"/>
          <w:sz w:val="24"/>
          <w:szCs w:val="24"/>
          <w:highlight w:val="yellow"/>
          <w:lang w:eastAsia="pt-BR"/>
          <w14:ligatures w14:val="none"/>
        </w:rPr>
      </w:pPr>
    </w:p>
    <w:p>
      <w:pPr>
        <w:spacing w:before="120" w:after="120" w:line="360" w:lineRule="auto"/>
        <w:ind w:right="120"/>
        <w:jc w:val="both"/>
        <w:rPr>
          <w:rFonts w:hint="default" w:ascii="Times New Roman" w:hAnsi="Times New Roman" w:eastAsia="Times New Roman" w:cs="Times New Roman"/>
          <w:color w:val="000000"/>
          <w:kern w:val="0"/>
          <w:sz w:val="24"/>
          <w:szCs w:val="24"/>
          <w:highlight w:val="yellow"/>
          <w:lang w:eastAsia="pt-BR"/>
          <w14:ligatures w14:val="none"/>
        </w:rPr>
      </w:pPr>
    </w:p>
    <w:p>
      <w:pPr>
        <w:spacing w:before="120" w:after="120" w:line="360" w:lineRule="auto"/>
        <w:ind w:right="120"/>
        <w:jc w:val="both"/>
        <w:rPr>
          <w:rFonts w:hint="default" w:ascii="Times New Roman" w:hAnsi="Times New Roman" w:eastAsia="Times New Roman" w:cs="Times New Roman"/>
          <w:color w:val="000000"/>
          <w:kern w:val="0"/>
          <w:sz w:val="24"/>
          <w:szCs w:val="24"/>
          <w:highlight w:val="yellow"/>
          <w:lang w:eastAsia="pt-BR"/>
          <w14:ligatures w14:val="none"/>
        </w:rPr>
      </w:pPr>
    </w:p>
    <w:p>
      <w:pPr>
        <w:spacing w:before="120" w:after="120" w:line="360" w:lineRule="auto"/>
        <w:ind w:right="120"/>
        <w:jc w:val="both"/>
        <w:rPr>
          <w:rFonts w:hint="default" w:ascii="Times New Roman" w:hAnsi="Times New Roman" w:eastAsia="Times New Roman" w:cs="Times New Roman"/>
          <w:color w:val="000000"/>
          <w:kern w:val="0"/>
          <w:sz w:val="24"/>
          <w:szCs w:val="24"/>
          <w:highlight w:val="yellow"/>
          <w:lang w:eastAsia="pt-BR"/>
          <w14:ligatures w14:val="none"/>
        </w:rPr>
      </w:pPr>
    </w:p>
    <w:p>
      <w:pPr>
        <w:spacing w:before="120" w:after="120" w:line="360" w:lineRule="auto"/>
        <w:ind w:right="120"/>
        <w:jc w:val="both"/>
        <w:rPr>
          <w:rFonts w:hint="default" w:ascii="Times New Roman" w:hAnsi="Times New Roman" w:eastAsia="Times New Roman" w:cs="Times New Roman"/>
          <w:color w:val="000000"/>
          <w:kern w:val="0"/>
          <w:sz w:val="24"/>
          <w:szCs w:val="24"/>
          <w:highlight w:val="yellow"/>
          <w:lang w:eastAsia="pt-BR"/>
          <w14:ligatures w14:val="none"/>
        </w:rPr>
      </w:pPr>
    </w:p>
    <w:p>
      <w:pPr>
        <w:spacing w:before="120" w:after="120" w:line="360" w:lineRule="auto"/>
        <w:ind w:right="120"/>
        <w:jc w:val="both"/>
        <w:rPr>
          <w:rFonts w:hint="default" w:ascii="Times New Roman" w:hAnsi="Times New Roman" w:eastAsia="Times New Roman" w:cs="Times New Roman"/>
          <w:color w:val="000000"/>
          <w:kern w:val="0"/>
          <w:sz w:val="24"/>
          <w:szCs w:val="24"/>
          <w:highlight w:val="yellow"/>
          <w:lang w:eastAsia="pt-BR"/>
          <w14:ligatures w14:val="none"/>
        </w:rPr>
      </w:pPr>
    </w:p>
    <w:p>
      <w:pPr>
        <w:spacing w:before="120" w:after="120" w:line="360" w:lineRule="auto"/>
        <w:ind w:left="120" w:right="120"/>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ANEXO VIII</w:t>
      </w:r>
    </w:p>
    <w:p>
      <w:pPr>
        <w:spacing w:before="120" w:after="120" w:line="360" w:lineRule="auto"/>
        <w:ind w:left="120" w:right="120"/>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MODELO DE PROJETO E PLANILHA ORÇAMENTÁRIA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DADOS DO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Nome do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Escolha a categoria a que vai concorrer: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(Na descrição, você deve apresentar informações gerais sobre o seu projeto. Algumas perguntas orientadoras: O que você realizará com o projeto? Porque ele é importante para a sociedade? Como a ideia do projeto surgiu? Conte sobre o contexto de realização.)</w:t>
      </w:r>
      <w:r>
        <w:rPr>
          <w:rFonts w:hint="default" w:ascii="Times New Roman" w:hAnsi="Times New Roman" w:eastAsia="Times New Roman" w:cs="Times New Roman"/>
          <w:color w:val="000000"/>
          <w:kern w:val="0"/>
          <w:sz w:val="24"/>
          <w:szCs w:val="24"/>
          <w:lang w:eastAsia="pt-BR"/>
          <w14:ligatures w14:val="none"/>
        </w:rPr>
        <w:br w:type="textWrapping"/>
      </w:r>
      <w:r>
        <w:rPr>
          <w:rFonts w:hint="default" w:ascii="Times New Roman" w:hAnsi="Times New Roman" w:eastAsia="Times New Roman" w:cs="Times New Roman"/>
          <w:b/>
          <w:bCs/>
          <w:color w:val="000000"/>
          <w:kern w:val="0"/>
          <w:sz w:val="24"/>
          <w:szCs w:val="24"/>
          <w:lang w:eastAsia="pt-BR"/>
          <w14:ligatures w14:val="none"/>
        </w:rPr>
        <w:t>Objetivos do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(Neste campo, você deve propor objetivos para o seu projeto, ou seja, deve informar o que você pretende alcançar com a realização do projeto. É importante que você seja breve e proponha entre três a cinco objetivos. EX: - Difundir a capoeira entre a comunidade, principalmente entre crianças e jovens;  - Oferecer oportunidade para que o público do projeto possa realizar atividades físicas e aprender sobre a cultura da capoeira; - Sensibilizar os pais para que estimulem os filhos a praticarem a capoeira, por meio dessas oficinas, citando a importância desta prática, que tem princípios nobres e voltados à formação de cidadãos de bem;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Metas</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(Neste espaço, é necessário detalhar os objetivos em pequenas ações e/ou resultados que sejam quantificáveis. Por exemplo: Realização de 02 oficinas de capoeira; 80 crianças e jovens serão beneficiados; Aquisição de 80 uniformes; 01 Roda de capoeira aberta ao público, no bairro onde as oficinas serão ministradas, como forma de mostrar o resultado final dos encontros)</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Perfil do público a ser atingido pelo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(Preencha aqui informações sobre as pessoas que serão beneficiadas ou participarão do seu projeto. Perguntas orientadoras: Quem vai ser o público do seu projeto? Essas pessoas são crianças, adultas e/ou idosas? Elas fazem parte de alguma comunidade? Qual a escolaridade delas? Elas moram em qual local, bairro e/ou região? Quantas vagas serão oferecidas, no caso de oficinas?</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Se o seu produto cultural é digital, informe o perfil e o número de pessoas que possivelmente serão alcançadas.)</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Medidas de acessibilidade empregadas no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(Marque quais medidas de acessibilidade serão implementadas ou estarão disponíveis para a participação de pessoas com deficiência)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Acessibilidade arquitetônica: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rotas acessíveis, com espaço de manobra para cadeira de rodas;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piso tátil;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rampas;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elevadores adequados para pessoas com deficiência;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corrimãos e guarda-corpos;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banheiros femininos e masculinos adaptados para pessoas com deficiência;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vagas de estacionamento para pessoas com deficiência;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assentos para pessoas obesas;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iluminação adequada;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 ___________________</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Acessibilidade comunicacional: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 Língua Brasileira de Sinais - Libras;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 sistema Braille;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 sistema de sinalização ou comunicação tátil;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 audiodescrição;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as legendas;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 linguagem simples;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textos adaptados para leitores de tela; e</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 ______________________________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Acessibilidade atitudinal: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capacitação de equipes atuantes nos projetos culturais;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contratação de profissionais com deficiência e profissionais especializados em acessibilidade cultural;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formação e sensibilização de agentes culturais, público e todos os envolvidos na cadeia produtiva cultural; e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outras medidas que visem a eliminação de atitudes capacitistas.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Informe como essas medidas de acessibilidade serão implementadas ou disponibilizadas de acordo com o projeto proposto.</w:t>
      </w:r>
    </w:p>
    <w:p>
      <w:pPr>
        <w:spacing w:before="120" w:after="120" w:line="360" w:lineRule="auto"/>
        <w:ind w:right="120"/>
        <w:jc w:val="both"/>
        <w:rPr>
          <w:rFonts w:hint="default" w:ascii="Times New Roman" w:hAnsi="Times New Roman" w:eastAsia="Times New Roman" w:cs="Times New Roman"/>
          <w:b/>
          <w:bCs/>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Local onde o projeto será executado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os espaços culturais e outros ambientes onde a sua proposta será realizada.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Previsão do período de execução do projeto (lembrando que a data fim deve ser de no máximo 10 meses após o recebimento dos recursos, previsto para Outubro)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Data de início: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Data final:</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Equipe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quais são os profissionais que atuarão no projeto, conforme quadro a seguir:</w:t>
      </w:r>
    </w:p>
    <w:tbl>
      <w:tblPr>
        <w:tblStyle w:val="3"/>
        <w:tblW w:w="0" w:type="auto"/>
        <w:tblCellSpacing w:w="15" w:type="dxa"/>
        <w:tblInd w:w="0" w:type="dxa"/>
        <w:tblLayout w:type="autofit"/>
        <w:tblCellMar>
          <w:top w:w="15" w:type="dxa"/>
          <w:left w:w="15" w:type="dxa"/>
          <w:bottom w:w="15" w:type="dxa"/>
          <w:right w:w="15" w:type="dxa"/>
        </w:tblCellMar>
      </w:tblPr>
      <w:tblGrid>
        <w:gridCol w:w="9161"/>
      </w:tblGrid>
      <w:tr>
        <w:tblPrEx>
          <w:tblCellMar>
            <w:top w:w="15" w:type="dxa"/>
            <w:left w:w="15" w:type="dxa"/>
            <w:bottom w:w="15" w:type="dxa"/>
            <w:right w:w="15" w:type="dxa"/>
          </w:tblCellMar>
        </w:tblPrEx>
        <w:trPr>
          <w:tblCellSpacing w:w="15" w:type="dxa"/>
        </w:trPr>
        <w:tc>
          <w:tcPr>
            <w:tcW w:w="0" w:type="auto"/>
            <w:vAlign w:val="center"/>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404"/>
              <w:gridCol w:w="1103"/>
              <w:gridCol w:w="1730"/>
              <w:gridCol w:w="1001"/>
              <w:gridCol w:w="1295"/>
              <w:gridCol w:w="152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Nome do profissional/empresa e breve currículo</w:t>
                  </w: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Função no projeto</w:t>
                  </w: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CPF/CNPJ</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negra?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indígena?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com deficiência?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xml:space="preserve">Ex.: João Silva, é diretor de cinema, tendo produzido diversas obras que se encontram no link </w:t>
                  </w:r>
                  <w:r>
                    <w:rPr>
                      <w:rFonts w:hint="default" w:ascii="Times New Roman" w:hAnsi="Times New Roman" w:eastAsia="Times New Roman" w:cs="Times New Roman"/>
                      <w:kern w:val="0"/>
                      <w:sz w:val="24"/>
                      <w:szCs w:val="24"/>
                      <w:highlight w:val="cyan"/>
                      <w:lang w:eastAsia="pt-BR"/>
                      <w14:ligatures w14:val="none"/>
                    </w:rPr>
                    <w:t>XXXXX</w:t>
                  </w:r>
                  <w:r>
                    <w:rPr>
                      <w:rFonts w:hint="default" w:ascii="Times New Roman" w:hAnsi="Times New Roman" w:eastAsia="Times New Roman" w:cs="Times New Roman"/>
                      <w:kern w:val="0"/>
                      <w:sz w:val="24"/>
                      <w:szCs w:val="24"/>
                      <w:lang w:eastAsia="pt-BR"/>
                      <w14:ligatures w14:val="none"/>
                    </w:rPr>
                    <w:t>. Atua também como ator desde 2000.</w:t>
                  </w: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Cineasta</w:t>
                  </w: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123456789101</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Não</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p>
              </w:tc>
            </w:tr>
          </w:tbl>
          <w:p>
            <w:pPr>
              <w:spacing w:after="0" w:line="360" w:lineRule="auto"/>
              <w:rPr>
                <w:rFonts w:hint="default" w:ascii="Times New Roman" w:hAnsi="Times New Roman" w:eastAsia="Times New Roman" w:cs="Times New Roman"/>
                <w:color w:val="000000"/>
                <w:kern w:val="0"/>
                <w:sz w:val="24"/>
                <w:szCs w:val="24"/>
                <w:lang w:eastAsia="pt-BR"/>
                <w14:ligatures w14:val="none"/>
              </w:rPr>
            </w:pPr>
          </w:p>
        </w:tc>
      </w:tr>
    </w:tbl>
    <w:p>
      <w:pPr>
        <w:spacing w:before="120" w:after="120" w:line="36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Cronograma de Execução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Descreva os passos a serem seguidos para execução do projeto.</w:t>
      </w: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257"/>
        <w:gridCol w:w="4996"/>
        <w:gridCol w:w="1364"/>
        <w:gridCol w:w="148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Etapa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Início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Fim</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Pré-produção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Ex.: Divulgação das vagas disponíveis para as oficinas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20/10/2023</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20/11/2023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Produção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Ex.: Oficinas semanais junto aos alunos</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25/11/2023</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30/04/2024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Pós-produção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Ex.: Evento de encerramento – mostra dos resultados das oficinas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25/05/2024</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Pós-produção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Ex.: Entrega do relatório final à prefeitura, citando breve histórico da execução do projeto, fotos e links das imagens produzidas, incluindo as listas de presenças dos alunos participantes das oficinas.</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26/05/2024</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25/06/2024*</w:t>
            </w:r>
          </w:p>
        </w:tc>
      </w:tr>
    </w:tbl>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r>
        <w:rPr>
          <w:rFonts w:hint="default" w:ascii="Times New Roman" w:hAnsi="Times New Roman" w:eastAsia="Times New Roman" w:cs="Times New Roman"/>
          <w:color w:val="000000"/>
          <w:kern w:val="0"/>
          <w:sz w:val="24"/>
          <w:szCs w:val="24"/>
          <w:highlight w:val="cyan"/>
          <w:lang w:eastAsia="pt-BR"/>
          <w14:ligatures w14:val="none"/>
        </w:rPr>
        <w:t>*Lembrando que, o relatório final, disponível nos anexos deste edital, deverão ser entregues em até 30 (trinta) dias após a data fim do seu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Estratégia de divulgação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Apresente os meios que serão utilizados para divulgar o projeto. ex.: impulsionamento em redes sociais, cartaz, folders, etc, conforme exemplo abaixo:</w:t>
      </w:r>
    </w:p>
    <w:tbl>
      <w:tblPr>
        <w:tblStyle w:val="11"/>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8"/>
        <w:gridCol w:w="3038"/>
        <w:gridCol w:w="3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9" w:type="dxa"/>
          </w:tcPr>
          <w:p>
            <w:pPr>
              <w:spacing w:before="120" w:after="120" w:line="360" w:lineRule="auto"/>
              <w:ind w:right="120"/>
              <w:jc w:val="center"/>
              <w:rPr>
                <w:rFonts w:hint="default" w:ascii="Times New Roman" w:hAnsi="Times New Roman" w:eastAsia="Times New Roman" w:cs="Times New Roman"/>
                <w:b/>
                <w:color w:val="000000"/>
                <w:kern w:val="0"/>
                <w:sz w:val="24"/>
                <w:szCs w:val="24"/>
                <w:lang w:eastAsia="pt-BR"/>
                <w14:ligatures w14:val="none"/>
              </w:rPr>
            </w:pPr>
            <w:r>
              <w:rPr>
                <w:rFonts w:hint="default" w:ascii="Times New Roman" w:hAnsi="Times New Roman" w:eastAsia="Times New Roman" w:cs="Times New Roman"/>
                <w:b/>
                <w:color w:val="000000"/>
                <w:kern w:val="0"/>
                <w:sz w:val="24"/>
                <w:szCs w:val="24"/>
                <w:lang w:eastAsia="pt-BR"/>
                <w14:ligatures w14:val="none"/>
              </w:rPr>
              <w:t>Peça publicitária</w:t>
            </w:r>
          </w:p>
        </w:tc>
        <w:tc>
          <w:tcPr>
            <w:tcW w:w="3164" w:type="dxa"/>
          </w:tcPr>
          <w:p>
            <w:pPr>
              <w:spacing w:before="120" w:after="120" w:line="360" w:lineRule="auto"/>
              <w:ind w:right="120"/>
              <w:jc w:val="center"/>
              <w:rPr>
                <w:rFonts w:hint="default" w:ascii="Times New Roman" w:hAnsi="Times New Roman" w:eastAsia="Times New Roman" w:cs="Times New Roman"/>
                <w:b/>
                <w:color w:val="000000"/>
                <w:kern w:val="0"/>
                <w:sz w:val="24"/>
                <w:szCs w:val="24"/>
                <w:lang w:eastAsia="pt-BR"/>
                <w14:ligatures w14:val="none"/>
              </w:rPr>
            </w:pPr>
            <w:r>
              <w:rPr>
                <w:rFonts w:hint="default" w:ascii="Times New Roman" w:hAnsi="Times New Roman" w:eastAsia="Times New Roman" w:cs="Times New Roman"/>
                <w:b/>
                <w:color w:val="000000"/>
                <w:kern w:val="0"/>
                <w:sz w:val="24"/>
                <w:szCs w:val="24"/>
                <w:lang w:eastAsia="pt-BR"/>
                <w14:ligatures w14:val="none"/>
              </w:rPr>
              <w:t>Quantidade</w:t>
            </w:r>
          </w:p>
        </w:tc>
        <w:tc>
          <w:tcPr>
            <w:tcW w:w="3165" w:type="dxa"/>
          </w:tcPr>
          <w:p>
            <w:pPr>
              <w:spacing w:before="120" w:after="120" w:line="360" w:lineRule="auto"/>
              <w:ind w:right="120"/>
              <w:jc w:val="center"/>
              <w:rPr>
                <w:rFonts w:hint="default" w:ascii="Times New Roman" w:hAnsi="Times New Roman" w:eastAsia="Times New Roman" w:cs="Times New Roman"/>
                <w:b/>
                <w:color w:val="000000"/>
                <w:kern w:val="0"/>
                <w:sz w:val="20"/>
                <w:szCs w:val="24"/>
                <w:lang w:eastAsia="pt-BR"/>
                <w14:ligatures w14:val="none"/>
              </w:rPr>
            </w:pPr>
            <w:r>
              <w:rPr>
                <w:rFonts w:hint="default" w:ascii="Times New Roman" w:hAnsi="Times New Roman" w:eastAsia="Times New Roman" w:cs="Times New Roman"/>
                <w:b/>
                <w:color w:val="000000"/>
                <w:kern w:val="0"/>
                <w:sz w:val="24"/>
                <w:szCs w:val="24"/>
                <w:lang w:eastAsia="pt-BR"/>
                <w14:ligatures w14:val="none"/>
              </w:rPr>
              <w:t>Locais de distribuição</w:t>
            </w:r>
            <w:r>
              <w:rPr>
                <w:rFonts w:hint="default" w:ascii="Times New Roman" w:hAnsi="Times New Roman" w:eastAsia="Times New Roman" w:cs="Times New Roman"/>
                <w:b/>
                <w:color w:val="000000"/>
                <w:kern w:val="0"/>
                <w:sz w:val="20"/>
                <w:szCs w:val="24"/>
                <w:lang w:eastAsia="pt-BR"/>
                <w14:ligatures w14:val="none"/>
              </w:rPr>
              <w:t xml:space="preserve"> </w:t>
            </w:r>
          </w:p>
          <w:p>
            <w:pPr>
              <w:spacing w:before="120" w:after="120" w:line="360" w:lineRule="auto"/>
              <w:ind w:right="120"/>
              <w:jc w:val="center"/>
              <w:rPr>
                <w:rFonts w:hint="default" w:ascii="Times New Roman" w:hAnsi="Times New Roman" w:eastAsia="Times New Roman" w:cs="Times New Roman"/>
                <w:b/>
                <w:color w:val="000000"/>
                <w:kern w:val="0"/>
                <w:sz w:val="24"/>
                <w:szCs w:val="24"/>
                <w:lang w:eastAsia="pt-BR"/>
                <w14:ligatures w14:val="none"/>
              </w:rPr>
            </w:pPr>
            <w:r>
              <w:rPr>
                <w:rFonts w:hint="default" w:ascii="Times New Roman" w:hAnsi="Times New Roman" w:eastAsia="Times New Roman" w:cs="Times New Roman"/>
                <w:b/>
                <w:color w:val="000000"/>
                <w:kern w:val="0"/>
                <w:sz w:val="20"/>
                <w:szCs w:val="24"/>
                <w:lang w:eastAsia="pt-BR"/>
                <w14:ligatures w14:val="none"/>
              </w:rPr>
              <w:t>(no caso de impressos)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9"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Cartaz A3</w:t>
            </w:r>
          </w:p>
        </w:tc>
        <w:tc>
          <w:tcPr>
            <w:tcW w:w="3164"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c>
          <w:tcPr>
            <w:tcW w:w="3165"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9"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Folder (tamanho A5)</w:t>
            </w:r>
          </w:p>
        </w:tc>
        <w:tc>
          <w:tcPr>
            <w:tcW w:w="3164"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c>
          <w:tcPr>
            <w:tcW w:w="3165"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9"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E-mail marketing</w:t>
            </w:r>
          </w:p>
        </w:tc>
        <w:tc>
          <w:tcPr>
            <w:tcW w:w="3164"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c>
          <w:tcPr>
            <w:tcW w:w="3165"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9"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Impulsionamento redes sociais</w:t>
            </w:r>
          </w:p>
        </w:tc>
        <w:tc>
          <w:tcPr>
            <w:tcW w:w="3164"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c>
          <w:tcPr>
            <w:tcW w:w="3165" w:type="dxa"/>
          </w:tcPr>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tc>
      </w:tr>
    </w:tbl>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Contrapartida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Neste campo, descreva qual contrapartida será realizada, quando será realizada, e onde será realizada.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highlight w:val="cyan"/>
          <w:lang w:eastAsia="pt-BR"/>
          <w14:ligatures w14:val="none"/>
        </w:rPr>
        <w:t>Ex.: Oficina gratuita de capoeira, realizada entre os meses de XX/2023 e XX/2024, no local XXXX, atendendo XXX alunos.</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Projeto possui recursos financeiros de outras fontes? Se sim, quais? Se não, apenas escreva NÃO SE APLICA.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se o projeto prevê apoios financeiro tais como cobrança de ingressos, patrocínio e/ou outras fontes de financiamento. Caso positivo, informe a previsão de valores e onde serão empregados no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 xml:space="preserve">O projeto prevê a venda de produtos/ingressos? </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a quantidade dos produtos a serem vendidos, o valor unitário por produto e o valor total a ser arrecadado. Detalhe onde os recursos arrecadados serão aplicados no projeto.)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  </w:t>
      </w:r>
      <w:r>
        <w:rPr>
          <w:rFonts w:hint="default" w:ascii="Times New Roman" w:hAnsi="Times New Roman" w:eastAsia="Times New Roman" w:cs="Times New Roman"/>
          <w:b/>
          <w:bCs/>
          <w:color w:val="000000"/>
          <w:kern w:val="0"/>
          <w:sz w:val="24"/>
          <w:szCs w:val="24"/>
          <w:lang w:eastAsia="pt-BR"/>
          <w14:ligatures w14:val="none"/>
        </w:rPr>
        <w:t>PLANILHA ORÇAMENTÁRIA</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Preencha a tabela informando todas as despesas indicando as metas/etapas às quais elas estão relacionadas, conforme exemplo abaixo.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Deve haver a indicação do parâmetro de preço utilizado com a referência específica do item de despesa, como por exemplo: preço estabelecido no SALICNET, cotação de 3 orçamentos, etc).</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bl>
      <w:tblPr>
        <w:tblStyle w:val="3"/>
        <w:tblW w:w="9204" w:type="dxa"/>
        <w:tblInd w:w="0" w:type="dxa"/>
        <w:tblLayout w:type="autofit"/>
        <w:tblCellMar>
          <w:top w:w="15" w:type="dxa"/>
          <w:left w:w="15" w:type="dxa"/>
          <w:bottom w:w="15" w:type="dxa"/>
          <w:right w:w="15" w:type="dxa"/>
        </w:tblCellMar>
      </w:tblPr>
      <w:tblGrid>
        <w:gridCol w:w="1165"/>
        <w:gridCol w:w="1519"/>
        <w:gridCol w:w="1145"/>
        <w:gridCol w:w="1264"/>
        <w:gridCol w:w="864"/>
        <w:gridCol w:w="1263"/>
        <w:gridCol w:w="1984"/>
      </w:tblGrid>
      <w:tr>
        <w:tblPrEx>
          <w:tblCellMar>
            <w:top w:w="15" w:type="dxa"/>
            <w:left w:w="15" w:type="dxa"/>
            <w:bottom w:w="15" w:type="dxa"/>
            <w:right w:w="15" w:type="dxa"/>
          </w:tblCellMar>
        </w:tblPrEx>
        <w:tc>
          <w:tcPr>
            <w:tcW w:w="116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Descrição do item</w:t>
            </w:r>
          </w:p>
        </w:tc>
        <w:tc>
          <w:tcPr>
            <w:tcW w:w="1519"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Justificativa </w:t>
            </w:r>
          </w:p>
        </w:tc>
        <w:tc>
          <w:tcPr>
            <w:tcW w:w="114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b/>
                <w:bCs/>
                <w:color w:val="000000"/>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 xml:space="preserve">Unidade </w:t>
            </w:r>
          </w:p>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de medida</w:t>
            </w:r>
          </w:p>
        </w:tc>
        <w:tc>
          <w:tcPr>
            <w:tcW w:w="126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Valor unitário</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Qtd.</w:t>
            </w:r>
          </w:p>
        </w:tc>
        <w:tc>
          <w:tcPr>
            <w:tcW w:w="1263"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Valor total</w:t>
            </w:r>
          </w:p>
        </w:tc>
        <w:tc>
          <w:tcPr>
            <w:tcW w:w="198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20"/>
                <w:szCs w:val="24"/>
                <w:lang w:eastAsia="pt-BR"/>
                <w14:ligatures w14:val="none"/>
              </w:rPr>
            </w:pPr>
            <w:r>
              <w:rPr>
                <w:rFonts w:hint="default" w:ascii="Times New Roman" w:hAnsi="Times New Roman" w:eastAsia="Times New Roman" w:cs="Times New Roman"/>
                <w:b/>
                <w:bCs/>
                <w:color w:val="000000"/>
                <w:kern w:val="0"/>
                <w:sz w:val="20"/>
                <w:szCs w:val="24"/>
                <w:lang w:eastAsia="pt-BR"/>
                <w14:ligatures w14:val="none"/>
              </w:rPr>
              <w:t>Referência de preço</w:t>
            </w:r>
          </w:p>
        </w:tc>
      </w:tr>
      <w:tr>
        <w:tblPrEx>
          <w:tblCellMar>
            <w:top w:w="15" w:type="dxa"/>
            <w:left w:w="15" w:type="dxa"/>
            <w:bottom w:w="15" w:type="dxa"/>
            <w:right w:w="15" w:type="dxa"/>
          </w:tblCellMar>
        </w:tblPrEx>
        <w:tc>
          <w:tcPr>
            <w:tcW w:w="116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 xml:space="preserve">Professor de capoeira </w:t>
            </w:r>
          </w:p>
        </w:tc>
        <w:tc>
          <w:tcPr>
            <w:tcW w:w="1519"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Professor responsável pelas aulas e ensaios com os alunos</w:t>
            </w:r>
          </w:p>
        </w:tc>
        <w:tc>
          <w:tcPr>
            <w:tcW w:w="114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Serviço</w:t>
            </w:r>
          </w:p>
        </w:tc>
        <w:tc>
          <w:tcPr>
            <w:tcW w:w="126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R$ 5.000,00</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1</w:t>
            </w:r>
          </w:p>
        </w:tc>
        <w:tc>
          <w:tcPr>
            <w:tcW w:w="1263"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R$ 5.000,00</w:t>
            </w:r>
          </w:p>
        </w:tc>
        <w:tc>
          <w:tcPr>
            <w:tcW w:w="198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Base 3 orçamentos locais</w:t>
            </w:r>
          </w:p>
        </w:tc>
      </w:tr>
      <w:tr>
        <w:tblPrEx>
          <w:tblCellMar>
            <w:top w:w="15" w:type="dxa"/>
            <w:left w:w="15" w:type="dxa"/>
            <w:bottom w:w="15" w:type="dxa"/>
            <w:right w:w="15" w:type="dxa"/>
          </w:tblCellMar>
        </w:tblPrEx>
        <w:tc>
          <w:tcPr>
            <w:tcW w:w="116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Auxiliar do professor</w:t>
            </w:r>
          </w:p>
        </w:tc>
        <w:tc>
          <w:tcPr>
            <w:tcW w:w="1519"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Irá auxiliar nas oficinas e irá tirar fotos/fazer vídeos durante as aulas</w:t>
            </w:r>
          </w:p>
        </w:tc>
        <w:tc>
          <w:tcPr>
            <w:tcW w:w="114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Serviço</w:t>
            </w:r>
          </w:p>
        </w:tc>
        <w:tc>
          <w:tcPr>
            <w:tcW w:w="126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R$ 3.000,00</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1</w:t>
            </w:r>
          </w:p>
        </w:tc>
        <w:tc>
          <w:tcPr>
            <w:tcW w:w="1263"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R$ 3.000,00</w:t>
            </w:r>
          </w:p>
        </w:tc>
        <w:tc>
          <w:tcPr>
            <w:tcW w:w="198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Base 3 orçamentos</w:t>
            </w:r>
          </w:p>
        </w:tc>
      </w:tr>
      <w:tr>
        <w:tblPrEx>
          <w:tblCellMar>
            <w:top w:w="15" w:type="dxa"/>
            <w:left w:w="15" w:type="dxa"/>
            <w:bottom w:w="15" w:type="dxa"/>
            <w:right w:w="15" w:type="dxa"/>
          </w:tblCellMar>
        </w:tblPrEx>
        <w:tc>
          <w:tcPr>
            <w:tcW w:w="116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Uniformes</w:t>
            </w:r>
          </w:p>
        </w:tc>
        <w:tc>
          <w:tcPr>
            <w:tcW w:w="1519"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Os alunos precisam para poder ter um melhor aproveitamento das aulas e estarem aptos à apresentações de rodas de capoeira</w:t>
            </w:r>
          </w:p>
        </w:tc>
        <w:tc>
          <w:tcPr>
            <w:tcW w:w="114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Unidade</w:t>
            </w:r>
          </w:p>
        </w:tc>
        <w:tc>
          <w:tcPr>
            <w:tcW w:w="126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R$ 100,00</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20</w:t>
            </w:r>
          </w:p>
        </w:tc>
        <w:tc>
          <w:tcPr>
            <w:tcW w:w="1263"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R$ 2.000,00</w:t>
            </w:r>
          </w:p>
        </w:tc>
        <w:tc>
          <w:tcPr>
            <w:tcW w:w="198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Base 3 orçamentos/Internet</w:t>
            </w:r>
          </w:p>
        </w:tc>
      </w:tr>
      <w:tr>
        <w:tblPrEx>
          <w:tblCellMar>
            <w:top w:w="15" w:type="dxa"/>
            <w:left w:w="15" w:type="dxa"/>
            <w:bottom w:w="15" w:type="dxa"/>
            <w:right w:w="15" w:type="dxa"/>
          </w:tblCellMar>
        </w:tblPrEx>
        <w:tc>
          <w:tcPr>
            <w:tcW w:w="116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p>
        </w:tc>
        <w:tc>
          <w:tcPr>
            <w:tcW w:w="1519"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rPr>
                <w:rFonts w:hint="default" w:ascii="Times New Roman" w:hAnsi="Times New Roman" w:eastAsia="Times New Roman" w:cs="Times New Roman"/>
                <w:color w:val="000000"/>
                <w:kern w:val="0"/>
                <w:sz w:val="18"/>
                <w:szCs w:val="24"/>
                <w:lang w:eastAsia="pt-BR"/>
                <w14:ligatures w14:val="none"/>
              </w:rPr>
            </w:pPr>
          </w:p>
        </w:tc>
        <w:tc>
          <w:tcPr>
            <w:tcW w:w="114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p>
        </w:tc>
        <w:tc>
          <w:tcPr>
            <w:tcW w:w="126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TOTAL</w:t>
            </w:r>
          </w:p>
        </w:tc>
        <w:tc>
          <w:tcPr>
            <w:tcW w:w="1263"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360" w:lineRule="auto"/>
              <w:rPr>
                <w:rFonts w:hint="default" w:ascii="Times New Roman" w:hAnsi="Times New Roman" w:eastAsia="Times New Roman" w:cs="Times New Roman"/>
                <w:color w:val="000000"/>
                <w:kern w:val="0"/>
                <w:sz w:val="18"/>
                <w:szCs w:val="24"/>
                <w:lang w:eastAsia="pt-BR"/>
                <w14:ligatures w14:val="none"/>
              </w:rPr>
            </w:pPr>
            <w:r>
              <w:rPr>
                <w:rFonts w:hint="default" w:ascii="Times New Roman" w:hAnsi="Times New Roman" w:eastAsia="Times New Roman" w:cs="Times New Roman"/>
                <w:color w:val="000000"/>
                <w:kern w:val="0"/>
                <w:sz w:val="18"/>
                <w:szCs w:val="24"/>
                <w:lang w:eastAsia="pt-BR"/>
                <w14:ligatures w14:val="none"/>
              </w:rPr>
              <w:t>R$ 10.000,00</w:t>
            </w:r>
          </w:p>
        </w:tc>
        <w:tc>
          <w:tcPr>
            <w:tcW w:w="1984"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360" w:lineRule="auto"/>
              <w:jc w:val="center"/>
              <w:rPr>
                <w:rFonts w:hint="default" w:ascii="Times New Roman" w:hAnsi="Times New Roman" w:eastAsia="Times New Roman" w:cs="Times New Roman"/>
                <w:color w:val="000000"/>
                <w:kern w:val="0"/>
                <w:sz w:val="18"/>
                <w:szCs w:val="24"/>
                <w:lang w:eastAsia="pt-BR"/>
                <w14:ligatures w14:val="none"/>
              </w:rPr>
            </w:pPr>
          </w:p>
        </w:tc>
      </w:tr>
    </w:tbl>
    <w:p>
      <w:pPr>
        <w:spacing w:before="120" w:after="120" w:line="360" w:lineRule="auto"/>
        <w:ind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Estou ciente de que devo acompanhar a fase de seleção e homologação, via site da Prefeitura Municipal: </w:t>
      </w:r>
      <w:r>
        <w:rPr>
          <w:rFonts w:hint="default" w:ascii="Times New Roman" w:hAnsi="Times New Roman" w:cs="Times New Roman"/>
        </w:rPr>
        <w:fldChar w:fldCharType="begin"/>
      </w:r>
      <w:r>
        <w:rPr>
          <w:rFonts w:hint="default" w:ascii="Times New Roman" w:hAnsi="Times New Roman" w:cs="Times New Roman"/>
        </w:rPr>
        <w:instrText xml:space="preserve"> HYPERLINK "http://www.amparo.sp.gov.br" </w:instrText>
      </w:r>
      <w:r>
        <w:rPr>
          <w:rFonts w:hint="default" w:ascii="Times New Roman" w:hAnsi="Times New Roman" w:cs="Times New Roman"/>
        </w:rPr>
        <w:fldChar w:fldCharType="separate"/>
      </w:r>
      <w:r>
        <w:rPr>
          <w:rStyle w:val="5"/>
          <w:rFonts w:hint="default" w:ascii="Times New Roman" w:hAnsi="Times New Roman" w:eastAsia="Times New Roman" w:cs="Times New Roman"/>
          <w:kern w:val="0"/>
          <w:sz w:val="24"/>
          <w:szCs w:val="24"/>
          <w:lang w:eastAsia="pt-BR"/>
          <w14:ligatures w14:val="none"/>
        </w:rPr>
        <w:t>www.amparo.sp.gov.br</w:t>
      </w:r>
      <w:r>
        <w:rPr>
          <w:rStyle w:val="5"/>
          <w:rFonts w:hint="default" w:ascii="Times New Roman" w:hAnsi="Times New Roman" w:eastAsia="Times New Roman" w:cs="Times New Roman"/>
          <w:kern w:val="0"/>
          <w:sz w:val="24"/>
          <w:szCs w:val="24"/>
          <w:lang w:eastAsia="pt-BR"/>
          <w14:ligatures w14:val="none"/>
        </w:rPr>
        <w:fldChar w:fldCharType="end"/>
      </w:r>
      <w:r>
        <w:rPr>
          <w:rFonts w:hint="default" w:ascii="Times New Roman" w:hAnsi="Times New Roman" w:eastAsia="Times New Roman" w:cs="Times New Roman"/>
          <w:color w:val="000000"/>
          <w:kern w:val="0"/>
          <w:sz w:val="24"/>
          <w:szCs w:val="24"/>
          <w:lang w:eastAsia="pt-BR"/>
          <w14:ligatures w14:val="none"/>
        </w:rPr>
        <w:t>.</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Assinatura do proponente</w:t>
      </w:r>
    </w:p>
    <w:p>
      <w:pPr>
        <w:spacing w:line="360" w:lineRule="auto"/>
        <w:jc w:val="center"/>
        <w:rPr>
          <w:rFonts w:hint="default" w:ascii="Times New Roman" w:hAnsi="Times New Roman" w:cs="Times New Roman"/>
          <w:b/>
          <w:sz w:val="24"/>
          <w:szCs w:val="24"/>
        </w:rPr>
      </w:pPr>
    </w:p>
    <w:p>
      <w:pPr>
        <w:spacing w:line="360" w:lineRule="auto"/>
        <w:jc w:val="center"/>
        <w:rPr>
          <w:rFonts w:hint="default" w:ascii="Times New Roman" w:hAnsi="Times New Roman" w:cs="Times New Roman"/>
          <w:b/>
          <w:sz w:val="24"/>
          <w:szCs w:val="24"/>
        </w:rPr>
      </w:pPr>
    </w:p>
    <w:p>
      <w:pPr>
        <w:spacing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ANEXO IX</w:t>
      </w:r>
    </w:p>
    <w:p>
      <w:pPr>
        <w:spacing w:line="360" w:lineRule="auto"/>
        <w:jc w:val="center"/>
        <w:rPr>
          <w:rFonts w:hint="default" w:ascii="Times New Roman" w:hAnsi="Times New Roman" w:cs="Times New Roman"/>
          <w:b/>
          <w:sz w:val="24"/>
          <w:szCs w:val="24"/>
          <w:u w:val="single"/>
        </w:rPr>
      </w:pPr>
      <w:r>
        <w:rPr>
          <w:rFonts w:hint="default" w:ascii="Times New Roman" w:hAnsi="Times New Roman" w:cs="Times New Roman"/>
          <w:b/>
          <w:sz w:val="24"/>
          <w:szCs w:val="24"/>
          <w:u w:val="single"/>
        </w:rPr>
        <w:t>TERMO DE AUTORIZAÇÃO DE USO DE IMAGEM, VOZ E SOM</w:t>
      </w:r>
    </w:p>
    <w:p>
      <w:pPr>
        <w:autoSpaceDE w:val="0"/>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Eu, ____________________________________________, portador(a) do CPF _____________________, AUTORIZO a </w:t>
      </w:r>
      <w:r>
        <w:rPr>
          <w:rFonts w:hint="default" w:ascii="Times New Roman" w:hAnsi="Times New Roman" w:cs="Times New Roman"/>
          <w:b/>
          <w:sz w:val="24"/>
          <w:szCs w:val="24"/>
        </w:rPr>
        <w:t>[NOME DA PESSOA FÍSICA OU JURÍDICA]</w:t>
      </w:r>
      <w:r>
        <w:rPr>
          <w:rFonts w:hint="default" w:ascii="Times New Roman" w:hAnsi="Times New Roman" w:cs="Times New Roman"/>
          <w:sz w:val="24"/>
          <w:szCs w:val="24"/>
        </w:rPr>
        <w:t>,</w:t>
      </w:r>
      <w:r>
        <w:rPr>
          <w:rFonts w:hint="default" w:ascii="Times New Roman" w:hAnsi="Times New Roman" w:cs="Times New Roman"/>
          <w:b/>
          <w:sz w:val="24"/>
          <w:szCs w:val="24"/>
        </w:rPr>
        <w:t xml:space="preserve"> </w:t>
      </w:r>
      <w:r>
        <w:rPr>
          <w:rFonts w:hint="default" w:ascii="Times New Roman" w:hAnsi="Times New Roman" w:cs="Times New Roman"/>
          <w:sz w:val="24"/>
          <w:szCs w:val="24"/>
        </w:rPr>
        <w:t xml:space="preserve">sediado(a) em </w:t>
      </w:r>
      <w:r>
        <w:rPr>
          <w:rFonts w:hint="default" w:ascii="Times New Roman" w:hAnsi="Times New Roman" w:cs="Times New Roman"/>
          <w:b/>
          <w:sz w:val="24"/>
          <w:szCs w:val="24"/>
        </w:rPr>
        <w:t>[ENDEREÇO]</w:t>
      </w:r>
      <w:r>
        <w:rPr>
          <w:rFonts w:hint="default" w:ascii="Times New Roman" w:hAnsi="Times New Roman" w:cs="Times New Roman"/>
          <w:sz w:val="24"/>
          <w:szCs w:val="24"/>
        </w:rPr>
        <w:t>, a utilizar a minha imagem, em todo e qualquer material entre imagens de vídeo, fotos e voz, capturados no projeto:</w:t>
      </w:r>
      <w:r>
        <w:rPr>
          <w:rFonts w:hint="default" w:ascii="Times New Roman" w:hAnsi="Times New Roman" w:cs="Times New Roman"/>
          <w:b/>
          <w:sz w:val="24"/>
          <w:szCs w:val="24"/>
        </w:rPr>
        <w:t xml:space="preserve"> </w:t>
      </w:r>
      <w:r>
        <w:rPr>
          <w:rFonts w:hint="default" w:ascii="Times New Roman" w:hAnsi="Times New Roman" w:cs="Times New Roman"/>
          <w:sz w:val="24"/>
          <w:szCs w:val="24"/>
        </w:rPr>
        <w:t>______________________________________,</w:t>
      </w:r>
      <w:r>
        <w:rPr>
          <w:rFonts w:hint="default" w:ascii="Times New Roman" w:hAnsi="Times New Roman" w:cs="Times New Roman"/>
          <w:b/>
          <w:sz w:val="24"/>
          <w:szCs w:val="24"/>
        </w:rPr>
        <w:t xml:space="preserve"> </w:t>
      </w:r>
      <w:r>
        <w:rPr>
          <w:rFonts w:hint="default" w:ascii="Times New Roman" w:hAnsi="Times New Roman" w:cs="Times New Roman"/>
          <w:sz w:val="24"/>
          <w:szCs w:val="24"/>
        </w:rPr>
        <w:t>selecionado no Edital _______________, n. ________, da Lei Paulo Gustavo no município de Amparo-SP.</w:t>
      </w:r>
    </w:p>
    <w:p>
      <w:pPr>
        <w:autoSpaceDE w:val="0"/>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A presente autorização é concedida a título gratuito, abrangendo o uso da imagem acima mencionada em todo território nacional e no exterior, em todas as mídias que o projeto for divulgado, por prazo indeterminado. </w:t>
      </w:r>
    </w:p>
    <w:p>
      <w:pPr>
        <w:pStyle w:val="7"/>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Por meio desta autorização ora concedida, autorizo ainda a realizar nas imagens e sons captados, cortes, reduções e edições. </w:t>
      </w:r>
    </w:p>
    <w:p>
      <w:pPr>
        <w:pStyle w:val="7"/>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Esta autorização não gera e não gerará no futuro e também não ensejará interpretação de existir quaisquer vínculos ou obrigações trabalhistas, securitárias, previdenciária, indenizatória, ou mesmo empregatícia, entre o(a) cedente e a </w:t>
      </w:r>
      <w:r>
        <w:rPr>
          <w:rFonts w:hint="default" w:ascii="Times New Roman" w:hAnsi="Times New Roman" w:cs="Times New Roman"/>
          <w:b/>
          <w:sz w:val="24"/>
          <w:szCs w:val="24"/>
        </w:rPr>
        <w:t>[NOME DA INSTITUIÇÃO</w:t>
      </w:r>
      <w:r>
        <w:rPr>
          <w:rFonts w:hint="default" w:ascii="Times New Roman" w:hAnsi="Times New Roman" w:cs="Times New Roman"/>
          <w:sz w:val="24"/>
          <w:szCs w:val="24"/>
        </w:rPr>
        <w:t xml:space="preserve"> ou </w:t>
      </w:r>
      <w:r>
        <w:rPr>
          <w:rFonts w:hint="default" w:ascii="Times New Roman" w:hAnsi="Times New Roman" w:cs="Times New Roman"/>
          <w:b/>
          <w:sz w:val="24"/>
          <w:szCs w:val="24"/>
        </w:rPr>
        <w:t>PESSOA FÍSICA]</w:t>
      </w:r>
      <w:r>
        <w:rPr>
          <w:rFonts w:hint="default" w:ascii="Times New Roman" w:hAnsi="Times New Roman" w:cs="Times New Roman"/>
          <w:sz w:val="24"/>
          <w:szCs w:val="24"/>
        </w:rPr>
        <w:t>.</w:t>
      </w:r>
    </w:p>
    <w:p>
      <w:pPr>
        <w:spacing w:line="360" w:lineRule="auto"/>
        <w:jc w:val="both"/>
        <w:rPr>
          <w:rFonts w:hint="default" w:ascii="Times New Roman" w:hAnsi="Times New Roman" w:cs="Times New Roman"/>
          <w:sz w:val="24"/>
          <w:szCs w:val="24"/>
        </w:rPr>
      </w:pPr>
      <w:r>
        <w:rPr>
          <w:rFonts w:hint="default" w:ascii="Times New Roman" w:hAnsi="Times New Roman" w:cs="Times New Roman"/>
          <w:b/>
          <w:sz w:val="24"/>
          <w:szCs w:val="24"/>
          <w:u w:val="single"/>
        </w:rPr>
        <w:t>DECLARO</w:t>
      </w:r>
      <w:r>
        <w:rPr>
          <w:rFonts w:hint="default" w:ascii="Times New Roman" w:hAnsi="Times New Roman" w:cs="Times New Roman"/>
          <w:sz w:val="24"/>
          <w:szCs w:val="24"/>
        </w:rPr>
        <w:t xml:space="preserve">, portanto, que estou de acordo com essas imagens, que não violam os direitos de imagem e de privacidade do cedente, e que tenho ciência que este material constituído por imagens e sons pertence exclusivamente </w:t>
      </w:r>
      <w:r>
        <w:rPr>
          <w:rFonts w:hint="default" w:ascii="Times New Roman" w:hAnsi="Times New Roman" w:cs="Times New Roman"/>
          <w:b/>
          <w:sz w:val="24"/>
          <w:szCs w:val="24"/>
        </w:rPr>
        <w:t>[NOME DA INSTITUIÇÃO</w:t>
      </w:r>
      <w:r>
        <w:rPr>
          <w:rFonts w:hint="default" w:ascii="Times New Roman" w:hAnsi="Times New Roman" w:cs="Times New Roman"/>
          <w:sz w:val="24"/>
          <w:szCs w:val="24"/>
        </w:rPr>
        <w:t xml:space="preserve"> ou </w:t>
      </w:r>
      <w:r>
        <w:rPr>
          <w:rFonts w:hint="default" w:ascii="Times New Roman" w:hAnsi="Times New Roman" w:cs="Times New Roman"/>
          <w:b/>
          <w:sz w:val="24"/>
          <w:szCs w:val="24"/>
        </w:rPr>
        <w:t xml:space="preserve">PESSOA FÍSICA], </w:t>
      </w:r>
      <w:r>
        <w:rPr>
          <w:rFonts w:hint="default" w:ascii="Times New Roman" w:hAnsi="Times New Roman" w:cs="Times New Roman"/>
          <w:sz w:val="24"/>
          <w:szCs w:val="24"/>
        </w:rPr>
        <w:t xml:space="preserve">que poderá usá-lo a seu exclusivo critério. </w:t>
      </w: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Amparo, _____ de _______ de 20____.</w:t>
      </w:r>
    </w:p>
    <w:p>
      <w:pPr>
        <w:spacing w:line="360" w:lineRule="auto"/>
        <w:jc w:val="center"/>
        <w:rPr>
          <w:rFonts w:hint="default" w:ascii="Times New Roman" w:hAnsi="Times New Roman" w:cs="Times New Roman"/>
          <w:sz w:val="24"/>
          <w:szCs w:val="24"/>
        </w:rPr>
      </w:pP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_______________________________________________</w:t>
      </w:r>
    </w:p>
    <w:p>
      <w:pPr>
        <w:spacing w:line="360" w:lineRule="auto"/>
        <w:jc w:val="center"/>
        <w:rPr>
          <w:rFonts w:hint="default" w:ascii="Times New Roman" w:hAnsi="Times New Roman" w:eastAsia="Times New Roman" w:cs="Times New Roman"/>
          <w:color w:val="000000"/>
          <w:kern w:val="0"/>
          <w:sz w:val="24"/>
          <w:szCs w:val="24"/>
          <w:highlight w:val="yellow"/>
          <w:lang w:eastAsia="pt-BR"/>
          <w14:ligatures w14:val="none"/>
        </w:rPr>
      </w:pPr>
      <w:r>
        <w:rPr>
          <w:rFonts w:hint="default" w:ascii="Times New Roman" w:hAnsi="Times New Roman" w:cs="Times New Roman"/>
          <w:sz w:val="24"/>
          <w:szCs w:val="24"/>
        </w:rPr>
        <w:t>Assinatura do Cedente</w:t>
      </w:r>
    </w:p>
    <w:p>
      <w:pPr>
        <w:spacing w:line="360" w:lineRule="auto"/>
        <w:jc w:val="center"/>
        <w:rPr>
          <w:rFonts w:hint="default" w:ascii="Times New Roman" w:hAnsi="Times New Roman" w:cs="Times New Roman"/>
          <w:b/>
          <w:sz w:val="24"/>
          <w:szCs w:val="24"/>
        </w:rPr>
      </w:pPr>
      <w:r>
        <w:rPr>
          <w:rFonts w:hint="default" w:ascii="Times New Roman" w:hAnsi="Times New Roman" w:eastAsia="Times New Roman" w:cs="Times New Roman"/>
          <w:color w:val="000000"/>
          <w:kern w:val="0"/>
          <w:sz w:val="24"/>
          <w:szCs w:val="24"/>
          <w:lang w:eastAsia="pt-BR"/>
          <w14:ligatures w14:val="none"/>
        </w:rPr>
        <w:t> </w:t>
      </w:r>
      <w:r>
        <w:rPr>
          <w:rFonts w:hint="default" w:ascii="Times New Roman" w:hAnsi="Times New Roman" w:cs="Times New Roman"/>
          <w:b/>
          <w:sz w:val="24"/>
          <w:szCs w:val="24"/>
        </w:rPr>
        <w:t>RECURSO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Preencha os campos abaixo para análise e sentença da decisão.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1. Nome Completo / Razão Social.</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2. CPF / CNPJ.</w:t>
      </w:r>
    </w:p>
    <w:p>
      <w:pPr>
        <w:spacing w:line="360" w:lineRule="auto"/>
        <w:rPr>
          <w:rFonts w:hint="default" w:ascii="Times New Roman" w:hAnsi="Times New Roman" w:cs="Times New Roman"/>
          <w:sz w:val="24"/>
          <w:szCs w:val="24"/>
          <w:lang w:val="pt-BR"/>
        </w:rPr>
      </w:pPr>
      <w:r>
        <w:rPr>
          <w:rFonts w:hint="default" w:ascii="Times New Roman" w:hAnsi="Times New Roman" w:cs="Times New Roman"/>
          <w:sz w:val="24"/>
          <w:szCs w:val="24"/>
        </w:rPr>
        <w:t>3. Indique o Edital que você está participando</w:t>
      </w:r>
      <w:r>
        <w:rPr>
          <w:rFonts w:hint="default" w:ascii="Times New Roman" w:hAnsi="Times New Roman" w:cs="Times New Roman"/>
          <w:sz w:val="24"/>
          <w:szCs w:val="24"/>
          <w:lang w:val="pt-BR"/>
        </w:rPr>
        <w:t>:</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   ) Audiovisual</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   ) Demais Áreas</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4. Qual a Categoria?</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5. Nome do Projeto.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6. Justificativa.</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7. Documentação.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Caso haja necessidade para uma melhor verificação junte os documentos para análise.</w:t>
      </w: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jc w:val="both"/>
        <w:rPr>
          <w:rFonts w:hint="default" w:ascii="Times New Roman" w:hAnsi="Times New Roman" w:cs="Times New Roman"/>
          <w:sz w:val="24"/>
          <w:szCs w:val="24"/>
          <w:lang w:val="pt-BR"/>
        </w:rPr>
      </w:pPr>
    </w:p>
    <w:sectPr>
      <w:headerReference r:id="rId5" w:type="default"/>
      <w:footerReference r:id="rId6" w:type="default"/>
      <w:pgSz w:w="11906" w:h="16838"/>
      <w:pgMar w:top="1701" w:right="1134" w:bottom="1134" w:left="1701" w:header="0" w:footer="709" w:gutter="0"/>
      <w:pgNumType w:fmt="decimal"/>
      <w:cols w:space="0" w:num="1"/>
      <w:formProt w:val="0"/>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4002E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OpenSymbol">
    <w:panose1 w:val="05010000000000000000"/>
    <w:charset w:val="00"/>
    <w:family w:val="roman"/>
    <w:pitch w:val="default"/>
    <w:sig w:usb0="800000AF" w:usb1="1001ECEA" w:usb2="00000000" w:usb3="00000000" w:csb0="80000001" w:csb1="00000000"/>
  </w:font>
  <w:font w:name="Liberation Sans">
    <w:panose1 w:val="020B0604020202020204"/>
    <w:charset w:val="00"/>
    <w:family w:val="roman"/>
    <w:pitch w:val="default"/>
    <w:sig w:usb0="E0000AFF" w:usb1="500078FF" w:usb2="00000021" w:usb3="00000000" w:csb0="600001BF" w:csb1="DFF70000"/>
  </w:font>
  <w:font w:name="Microsoft YaHei">
    <w:panose1 w:val="020B0503020204020204"/>
    <w:charset w:val="86"/>
    <w:family w:val="auto"/>
    <w:pitch w:val="default"/>
    <w:sig w:usb0="80000287" w:usb1="2ACF3C50" w:usb2="00000016" w:usb3="00000000" w:csb0="0004001F" w:csb1="00000000"/>
  </w:font>
  <w:font w:name="Arial MT">
    <w:altName w:val="Arial"/>
    <w:panose1 w:val="00000000000000000000"/>
    <w:charset w:val="01"/>
    <w:family w:val="swiss"/>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280" w:after="0"/>
      <w:ind w:left="0" w:right="113" w:firstLine="0"/>
    </w:pPr>
    <w:r>
      <w:rPr>
        <w:rFonts w:hint="default"/>
        <w:lang w:val="pt-BR"/>
      </w:rPr>
      <w:drawing>
        <wp:inline distT="0" distB="0" distL="114300" distR="114300">
          <wp:extent cx="5182235" cy="868045"/>
          <wp:effectExtent l="0" t="0" r="0" b="8255"/>
          <wp:docPr id="3" name="Imagem 3" descr="LOGOTIPO LEI PAULO GUSTAVO E GOVERNO FED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LOGOTIPO LEI PAULO GUSTAVO E GOVERNO FEDERAL"/>
                  <pic:cNvPicPr>
                    <a:picLocks noChangeAspect="1"/>
                  </pic:cNvPicPr>
                </pic:nvPicPr>
                <pic:blipFill>
                  <a:blip r:embed="rId1"/>
                  <a:srcRect t="40800" b="29430"/>
                  <a:stretch>
                    <a:fillRect/>
                  </a:stretch>
                </pic:blipFill>
                <pic:spPr>
                  <a:xfrm>
                    <a:off x="0" y="0"/>
                    <a:ext cx="5182235" cy="86804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474" w:right="-170" w:firstLine="0"/>
    </w:pPr>
    <w:r>
      <w:t xml:space="preserve"> </w:t>
    </w:r>
    <w:r>
      <w:drawing>
        <wp:inline distT="0" distB="0" distL="0" distR="0">
          <wp:extent cx="6480175" cy="1355725"/>
          <wp:effectExtent l="0" t="0" r="0" b="0"/>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pic:cNvPicPr>
                    <a:picLocks noChangeAspect="1" noChangeArrowheads="1"/>
                  </pic:cNvPicPr>
                </pic:nvPicPr>
                <pic:blipFill>
                  <a:blip r:embed="rId1"/>
                  <a:stretch>
                    <a:fillRect/>
                  </a:stretch>
                </pic:blipFill>
                <pic:spPr>
                  <a:xfrm>
                    <a:off x="0" y="0"/>
                    <a:ext cx="6480175" cy="135572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6DA542"/>
    <w:multiLevelType w:val="singleLevel"/>
    <w:tmpl w:val="C56DA542"/>
    <w:lvl w:ilvl="0" w:tentative="0">
      <w:start w:val="6"/>
      <w:numFmt w:val="decimal"/>
      <w:suff w:val="space"/>
      <w:lvlText w:val="%1."/>
      <w:lvlJc w:val="left"/>
      <w:rPr>
        <w:rFonts w:hint="default"/>
        <w:b/>
        <w:bCs/>
      </w:rPr>
    </w:lvl>
  </w:abstractNum>
  <w:abstractNum w:abstractNumId="1">
    <w:nsid w:val="40E60765"/>
    <w:multiLevelType w:val="multilevel"/>
    <w:tmpl w:val="40E60765"/>
    <w:lvl w:ilvl="0" w:tentative="0">
      <w:start w:val="1"/>
      <w:numFmt w:val="upperLetter"/>
      <w:lvlText w:val="%1)"/>
      <w:lvlJc w:val="left"/>
      <w:pPr>
        <w:ind w:left="480" w:hanging="360"/>
      </w:pPr>
      <w:rPr>
        <w:rFonts w:hint="default"/>
      </w:rPr>
    </w:lvl>
    <w:lvl w:ilvl="1" w:tentative="0">
      <w:start w:val="1"/>
      <w:numFmt w:val="lowerLetter"/>
      <w:lvlText w:val="%2."/>
      <w:lvlJc w:val="left"/>
      <w:pPr>
        <w:ind w:left="1200" w:hanging="360"/>
      </w:pPr>
    </w:lvl>
    <w:lvl w:ilvl="2" w:tentative="0">
      <w:start w:val="1"/>
      <w:numFmt w:val="lowerRoman"/>
      <w:lvlText w:val="%3."/>
      <w:lvlJc w:val="right"/>
      <w:pPr>
        <w:ind w:left="1920" w:hanging="180"/>
      </w:pPr>
    </w:lvl>
    <w:lvl w:ilvl="3" w:tentative="0">
      <w:start w:val="1"/>
      <w:numFmt w:val="decimal"/>
      <w:lvlText w:val="%4."/>
      <w:lvlJc w:val="left"/>
      <w:pPr>
        <w:ind w:left="2640" w:hanging="360"/>
      </w:pPr>
    </w:lvl>
    <w:lvl w:ilvl="4" w:tentative="0">
      <w:start w:val="1"/>
      <w:numFmt w:val="lowerLetter"/>
      <w:lvlText w:val="%5."/>
      <w:lvlJc w:val="left"/>
      <w:pPr>
        <w:ind w:left="3360" w:hanging="360"/>
      </w:pPr>
    </w:lvl>
    <w:lvl w:ilvl="5" w:tentative="0">
      <w:start w:val="1"/>
      <w:numFmt w:val="lowerRoman"/>
      <w:lvlText w:val="%6."/>
      <w:lvlJc w:val="right"/>
      <w:pPr>
        <w:ind w:left="4080" w:hanging="180"/>
      </w:pPr>
    </w:lvl>
    <w:lvl w:ilvl="6" w:tentative="0">
      <w:start w:val="1"/>
      <w:numFmt w:val="decimal"/>
      <w:lvlText w:val="%7."/>
      <w:lvlJc w:val="left"/>
      <w:pPr>
        <w:ind w:left="4800" w:hanging="360"/>
      </w:pPr>
    </w:lvl>
    <w:lvl w:ilvl="7" w:tentative="0">
      <w:start w:val="1"/>
      <w:numFmt w:val="lowerLetter"/>
      <w:lvlText w:val="%8."/>
      <w:lvlJc w:val="left"/>
      <w:pPr>
        <w:ind w:left="5520" w:hanging="360"/>
      </w:pPr>
    </w:lvl>
    <w:lvl w:ilvl="8" w:tentative="0">
      <w:start w:val="1"/>
      <w:numFmt w:val="lowerRoman"/>
      <w:lvlText w:val="%9."/>
      <w:lvlJc w:val="right"/>
      <w:pPr>
        <w:ind w:left="62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attachedTemplate r:id="rId1"/>
  <w:documentProtection w:enforcement="0"/>
  <w:defaultTabStop w:val="708"/>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266F9B"/>
    <w:rsid w:val="01D3250C"/>
    <w:rsid w:val="034D531B"/>
    <w:rsid w:val="03CA7E06"/>
    <w:rsid w:val="050F55D1"/>
    <w:rsid w:val="08FA5D57"/>
    <w:rsid w:val="09266F9B"/>
    <w:rsid w:val="0965275F"/>
    <w:rsid w:val="0B1D490A"/>
    <w:rsid w:val="0D67733D"/>
    <w:rsid w:val="14883EEC"/>
    <w:rsid w:val="1BBC1932"/>
    <w:rsid w:val="1F5270A7"/>
    <w:rsid w:val="23F23CFA"/>
    <w:rsid w:val="27414A8F"/>
    <w:rsid w:val="289073A6"/>
    <w:rsid w:val="305C68B1"/>
    <w:rsid w:val="307E1E29"/>
    <w:rsid w:val="32694827"/>
    <w:rsid w:val="32E9409F"/>
    <w:rsid w:val="375C0C23"/>
    <w:rsid w:val="381C6A21"/>
    <w:rsid w:val="38664D8D"/>
    <w:rsid w:val="39896AFF"/>
    <w:rsid w:val="3DD842EF"/>
    <w:rsid w:val="40012E92"/>
    <w:rsid w:val="47D9614C"/>
    <w:rsid w:val="48B5490A"/>
    <w:rsid w:val="4A805CB0"/>
    <w:rsid w:val="4FC80291"/>
    <w:rsid w:val="519C59C4"/>
    <w:rsid w:val="520974BA"/>
    <w:rsid w:val="59B96BA5"/>
    <w:rsid w:val="5CE84CC4"/>
    <w:rsid w:val="5E412831"/>
    <w:rsid w:val="5F5D4D4B"/>
    <w:rsid w:val="65040DC9"/>
    <w:rsid w:val="66564241"/>
    <w:rsid w:val="689D1A28"/>
    <w:rsid w:val="6A810EB0"/>
    <w:rsid w:val="6B9F0420"/>
    <w:rsid w:val="6F0777EE"/>
    <w:rsid w:val="6FD5381D"/>
    <w:rsid w:val="71F82AE7"/>
    <w:rsid w:val="75433484"/>
    <w:rsid w:val="76924B7B"/>
    <w:rsid w:val="76A31EDC"/>
    <w:rsid w:val="7A883E55"/>
    <w:rsid w:val="7CEA23C8"/>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ahom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qFormat="1" w:unhideWhenUsed="0" w:uiPriority="0" w:semiHidden="0" w:name="List Paragraph"/>
  </w:latentStyles>
  <w:style w:type="paragraph" w:default="1" w:styleId="1">
    <w:name w:val="Normal"/>
    <w:qFormat/>
    <w:uiPriority w:val="0"/>
    <w:pPr>
      <w:widowControl/>
      <w:overflowPunct w:val="0"/>
      <w:bidi w:val="0"/>
      <w:spacing w:before="0" w:after="160" w:line="259" w:lineRule="auto"/>
      <w:jc w:val="left"/>
    </w:pPr>
    <w:rPr>
      <w:rFonts w:ascii="Calibri" w:hAnsi="Calibri" w:eastAsia="Calibri" w:cs="Tahoma"/>
      <w:color w:val="auto"/>
      <w:kern w:val="0"/>
      <w:sz w:val="22"/>
      <w:szCs w:val="22"/>
      <w:lang w:val="pt-BR" w:eastAsia="en-US" w:bidi="ar-SA"/>
    </w:rPr>
  </w:style>
  <w:style w:type="character" w:default="1" w:styleId="2">
    <w:name w:val="Default Paragraph Font"/>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Strong"/>
    <w:basedOn w:val="2"/>
    <w:qFormat/>
    <w:uiPriority w:val="22"/>
    <w:rPr>
      <w:b/>
      <w:bCs/>
    </w:rPr>
  </w:style>
  <w:style w:type="character" w:styleId="5">
    <w:name w:val="Hyperlink"/>
    <w:basedOn w:val="2"/>
    <w:semiHidden/>
    <w:unhideWhenUsed/>
    <w:qFormat/>
    <w:uiPriority w:val="99"/>
    <w:rPr>
      <w:color w:val="0000FF"/>
      <w:u w:val="single"/>
    </w:rPr>
  </w:style>
  <w:style w:type="paragraph" w:styleId="6">
    <w:name w:val="List"/>
    <w:basedOn w:val="7"/>
    <w:qFormat/>
    <w:uiPriority w:val="0"/>
    <w:rPr>
      <w:rFonts w:cs="Lucida Sans"/>
    </w:rPr>
  </w:style>
  <w:style w:type="paragraph" w:styleId="7">
    <w:name w:val="Body Text"/>
    <w:basedOn w:val="1"/>
    <w:qFormat/>
    <w:uiPriority w:val="0"/>
    <w:pPr>
      <w:spacing w:before="0" w:after="140" w:line="276" w:lineRule="auto"/>
    </w:pPr>
  </w:style>
  <w:style w:type="paragraph" w:styleId="8">
    <w:name w:val="header"/>
    <w:basedOn w:val="1"/>
    <w:qFormat/>
    <w:uiPriority w:val="0"/>
    <w:pPr>
      <w:tabs>
        <w:tab w:val="center" w:pos="4252"/>
        <w:tab w:val="right" w:pos="8504"/>
      </w:tabs>
      <w:spacing w:before="0" w:after="0" w:line="240" w:lineRule="auto"/>
    </w:pPr>
  </w:style>
  <w:style w:type="paragraph" w:styleId="9">
    <w:name w:val="footer"/>
    <w:basedOn w:val="1"/>
    <w:qFormat/>
    <w:uiPriority w:val="0"/>
    <w:pPr>
      <w:tabs>
        <w:tab w:val="center" w:pos="4252"/>
        <w:tab w:val="right" w:pos="8504"/>
      </w:tabs>
      <w:spacing w:before="0" w:after="0" w:line="240" w:lineRule="auto"/>
    </w:pPr>
  </w:style>
  <w:style w:type="paragraph" w:styleId="10">
    <w:name w:val="caption"/>
    <w:basedOn w:val="1"/>
    <w:next w:val="1"/>
    <w:qFormat/>
    <w:uiPriority w:val="0"/>
    <w:pPr>
      <w:suppressLineNumbers/>
      <w:spacing w:before="120" w:after="120"/>
    </w:pPr>
    <w:rPr>
      <w:rFonts w:cs="Lucida Sans"/>
      <w:i/>
      <w:iCs/>
      <w:sz w:val="24"/>
      <w:szCs w:val="24"/>
    </w:rPr>
  </w:style>
  <w:style w:type="table" w:styleId="11">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Cabeçalho Char"/>
    <w:basedOn w:val="2"/>
    <w:qFormat/>
    <w:uiPriority w:val="0"/>
  </w:style>
  <w:style w:type="character" w:customStyle="1" w:styleId="13">
    <w:name w:val="Rodapé Char"/>
    <w:basedOn w:val="2"/>
    <w:qFormat/>
    <w:uiPriority w:val="0"/>
  </w:style>
  <w:style w:type="character" w:customStyle="1" w:styleId="14">
    <w:name w:val="Marcas"/>
    <w:qFormat/>
    <w:uiPriority w:val="0"/>
    <w:rPr>
      <w:rFonts w:ascii="OpenSymbol" w:hAnsi="OpenSymbol" w:eastAsia="OpenSymbol" w:cs="OpenSymbol"/>
    </w:rPr>
  </w:style>
  <w:style w:type="paragraph" w:customStyle="1" w:styleId="15">
    <w:name w:val="Título1"/>
    <w:basedOn w:val="1"/>
    <w:next w:val="7"/>
    <w:qFormat/>
    <w:uiPriority w:val="0"/>
    <w:pPr>
      <w:keepNext/>
      <w:spacing w:before="240" w:after="120"/>
    </w:pPr>
    <w:rPr>
      <w:rFonts w:ascii="Liberation Sans" w:hAnsi="Liberation Sans" w:eastAsia="Microsoft YaHei" w:cs="Lucida Sans"/>
      <w:sz w:val="28"/>
      <w:szCs w:val="28"/>
    </w:rPr>
  </w:style>
  <w:style w:type="paragraph" w:customStyle="1" w:styleId="16">
    <w:name w:val="Índice"/>
    <w:basedOn w:val="1"/>
    <w:qFormat/>
    <w:uiPriority w:val="0"/>
    <w:pPr>
      <w:suppressLineNumbers/>
    </w:pPr>
    <w:rPr>
      <w:rFonts w:cs="Lucida Sans"/>
    </w:rPr>
  </w:style>
  <w:style w:type="paragraph" w:customStyle="1" w:styleId="17">
    <w:name w:val="Cabeçalho e Rodapé"/>
    <w:basedOn w:val="1"/>
    <w:qFormat/>
    <w:uiPriority w:val="0"/>
  </w:style>
  <w:style w:type="paragraph" w:styleId="18">
    <w:name w:val="List Paragraph"/>
    <w:basedOn w:val="1"/>
    <w:qFormat/>
    <w:uiPriority w:val="0"/>
    <w:pPr>
      <w:spacing w:before="0" w:after="200"/>
      <w:ind w:left="720" w:right="0" w:firstLine="0"/>
      <w:contextualSpacing/>
    </w:pPr>
  </w:style>
  <w:style w:type="paragraph" w:customStyle="1" w:styleId="19">
    <w:name w:val="texto_centralizado"/>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pt-BR"/>
      <w14:ligatures w14:val="none"/>
    </w:rPr>
  </w:style>
  <w:style w:type="paragraph" w:customStyle="1" w:styleId="20">
    <w:name w:val="texto_justificado"/>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pt-BR"/>
      <w14:ligatures w14:val="none"/>
    </w:rPr>
  </w:style>
  <w:style w:type="paragraph" w:customStyle="1" w:styleId="21">
    <w:name w:val="texto_centralizado_maiusculas"/>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pt-BR"/>
      <w14:ligatures w14:val="none"/>
    </w:rPr>
  </w:style>
  <w:style w:type="paragraph" w:customStyle="1" w:styleId="22">
    <w:name w:val="Table Paragraph"/>
    <w:basedOn w:val="1"/>
    <w:qFormat/>
    <w:uiPriority w:val="1"/>
    <w:pPr>
      <w:widowControl w:val="0"/>
      <w:autoSpaceDE w:val="0"/>
      <w:autoSpaceDN w:val="0"/>
      <w:spacing w:before="80" w:after="0" w:line="240" w:lineRule="auto"/>
      <w:jc w:val="center"/>
    </w:pPr>
    <w:rPr>
      <w:rFonts w:ascii="Arial MT" w:hAnsi="Arial MT" w:eastAsia="Arial MT" w:cs="Arial MT"/>
      <w:kern w:val="0"/>
      <w:lang w:val="pt-PT"/>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rocha\Documents\OF&#205;CIOS\2023\OF&#205;CIO%20098-2023.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OFÍCIO 098-2023.docx</Template>
  <Pages>1</Pages>
  <Words>106</Words>
  <Characters>612</Characters>
  <Paragraphs>16</Paragraphs>
  <TotalTime>0</TotalTime>
  <ScaleCrop>false</ScaleCrop>
  <LinksUpToDate>false</LinksUpToDate>
  <CharactersWithSpaces>770</CharactersWithSpaces>
  <Application>WPS Office_12.2.0.13201_F1E327BC-269C-435d-A152-05C5408002CA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2023-09-06T11:33:00Z</dcterms:created>
  <dc:creator>rarocha</dc:creator>
  <cp:lastModifiedBy>rarocha</cp:lastModifiedBy>
  <cp:lastPrinted>2023-09-06T12:19:00Z</cp:lastPrinted>
  <dcterms:modified xsi:type="dcterms:W3CDTF">2023-09-11T19:29:40Z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1046-12.2.0.13201</vt:lpwstr>
  </property>
  <property fmtid="{D5CDD505-2E9C-101B-9397-08002B2CF9AE}" pid="9" name="ICV">
    <vt:lpwstr>149CBCFB27C54D7CBC02EFA710A5506B_11</vt:lpwstr>
  </property>
</Properties>
</file>